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AE9" w:rsidRPr="000E56DD" w:rsidRDefault="004A6AE9" w:rsidP="005D1F2E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Пояснительная записка</w:t>
      </w:r>
    </w:p>
    <w:p w:rsidR="004A6AE9" w:rsidRPr="000E56DD" w:rsidRDefault="004A6AE9" w:rsidP="005D1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Цель рабочей программы</w:t>
      </w:r>
      <w:r w:rsidRPr="000E56D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– планирование, организация и управление учебным процессом по литературе.</w:t>
      </w:r>
    </w:p>
    <w:p w:rsidR="004A6AE9" w:rsidRPr="000E56DD" w:rsidRDefault="004A6AE9" w:rsidP="005D1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</w:t>
      </w:r>
      <w:r w:rsidR="005D1F2E"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 составлена в соответствии с </w:t>
      </w: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программой по литературе для общеобразовательных учреждений: Русская литература XIX-XX вв.: программа по литературе для общеобразовательных учреждений. 10-11 классы.  /   А.Н. Архангельский. – 4-е изд., стереотип. – М.: Дрофа, 2016 г. и учебник</w:t>
      </w:r>
      <w:r w:rsidR="005D1F2E"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общеобразовательных учреждений «Литература</w:t>
      </w:r>
      <w:r w:rsidR="005D1F2E"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2 ч. Под ред. А. Н. Архангельского - 4-е издание, стереотип.- М.: Дрофа, 2016 г. </w:t>
      </w:r>
    </w:p>
    <w:p w:rsidR="004A6AE9" w:rsidRPr="000E56DD" w:rsidRDefault="004A6AE9" w:rsidP="005D1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Основные цели </w:t>
      </w:r>
      <w:r w:rsidR="005D1F2E" w:rsidRPr="000E56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изучения</w:t>
      </w:r>
      <w:r w:rsidRPr="000E56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литератур</w:t>
      </w:r>
      <w:r w:rsidR="005D1F2E" w:rsidRPr="000E56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ы</w:t>
      </w:r>
      <w:r w:rsidRPr="000E56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10 классе:</w:t>
      </w:r>
    </w:p>
    <w:p w:rsidR="004A6AE9" w:rsidRPr="000E56DD" w:rsidRDefault="004A6AE9" w:rsidP="005D1F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highlight w:val="white"/>
          <w:lang w:eastAsia="ru-RU"/>
        </w:rPr>
        <w:t xml:space="preserve">• 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eastAsia="ru-RU"/>
        </w:rPr>
        <w:t xml:space="preserve">воспитание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eastAsia="ru-RU"/>
        </w:rPr>
        <w:t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</w:t>
      </w:r>
      <w:r w:rsidR="002C3B12"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eastAsia="ru-RU"/>
        </w:rPr>
        <w:t xml:space="preserve">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eastAsia="ru-RU"/>
        </w:rPr>
        <w:t>самосознания, гражданской позиции, чувства патриотизма, любви и уважения к литературе и ценностям отечественной культуры;</w:t>
      </w:r>
    </w:p>
    <w:p w:rsidR="004A6AE9" w:rsidRPr="000E56DD" w:rsidRDefault="004A6AE9" w:rsidP="005D1F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eastAsia="ru-RU"/>
        </w:rPr>
        <w:t xml:space="preserve">• 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eastAsia="ru-RU"/>
        </w:rPr>
        <w:t xml:space="preserve">развитие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eastAsia="ru-RU"/>
        </w:rPr>
        <w:t>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литературно-творческих способностей, читательских интересов, художественного вкуса; устной и письменной речи учащихся;</w:t>
      </w:r>
    </w:p>
    <w:p w:rsidR="004A6AE9" w:rsidRPr="000E56DD" w:rsidRDefault="004A6AE9" w:rsidP="005D1F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eastAsia="ru-RU"/>
        </w:rPr>
        <w:t xml:space="preserve">• 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white"/>
          <w:lang w:eastAsia="ru-RU"/>
        </w:rPr>
        <w:t xml:space="preserve">освоение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eastAsia="ru-RU"/>
        </w:rPr>
        <w:t>текстов художественных произведений в единстве формы и содержания, историко-литературных сведений и теоретико-литературных понятий; создание общего представления об историко-литературном процессе и его основных закономерностях, о множественности литературно-художественных стилей.</w:t>
      </w:r>
    </w:p>
    <w:p w:rsidR="004A6AE9" w:rsidRPr="000E56DD" w:rsidRDefault="004A6AE9" w:rsidP="005D1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Задачи:</w:t>
      </w:r>
    </w:p>
    <w:p w:rsidR="004A6AE9" w:rsidRPr="000E56DD" w:rsidRDefault="004A6AE9" w:rsidP="005D1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на основе сформированного в 5-9 классах представления о литературе как виде искусства выявить характер и принципы взаимодействия литературы с другими видами искусства и общие закономерности развития художественной культуры, научить понимать ее внутренние законы и применять полученные знания в процессе творческого чтения, отличать подлинно художественные произведения от явлений «массовой культуры»; </w:t>
      </w:r>
    </w:p>
    <w:p w:rsidR="004A6AE9" w:rsidRPr="000E56DD" w:rsidRDefault="004A6AE9" w:rsidP="005D1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на основе понимания «языка» литературы как вида искусства совершенствовать умения и навыки школьников в анализе литературного произведения как объективной художественной реальности; </w:t>
      </w:r>
    </w:p>
    <w:p w:rsidR="004A6AE9" w:rsidRPr="000E56DD" w:rsidRDefault="004A6AE9" w:rsidP="005D1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выработать представления о художественном мире литературного произведения, закономерностях творчества писателя, о месте русской литературы в мировом литературном процессе, определить на основе принципа историзма диалектическую взаимосвязь традиции и новаторства, преемственность литературных эпох, сформировать представления об историко-литературном процессе; </w:t>
      </w:r>
    </w:p>
    <w:p w:rsidR="004A6AE9" w:rsidRPr="000E56DD" w:rsidRDefault="004A6AE9" w:rsidP="005D1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совершенствовать навыки грамотной устной и письменной речи; </w:t>
      </w:r>
    </w:p>
    <w:p w:rsidR="00A40E32" w:rsidRPr="000E56DD" w:rsidRDefault="004A6AE9" w:rsidP="005D1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развивать потенциальные творческие способности школьников</w:t>
      </w:r>
    </w:p>
    <w:p w:rsidR="004A6AE9" w:rsidRPr="000E56DD" w:rsidRDefault="004A6AE9" w:rsidP="005D1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A6AE9" w:rsidRPr="000E56DD" w:rsidRDefault="004A6AE9" w:rsidP="005D1F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Описание места учебного предмета «Литература» в учебном плане.</w:t>
      </w:r>
    </w:p>
    <w:p w:rsidR="004A6AE9" w:rsidRPr="000E56DD" w:rsidRDefault="004A6AE9" w:rsidP="005D1F2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 </w:t>
      </w:r>
      <w:r w:rsidRPr="000E56D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«Литература»</w:t>
      </w: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входит в предметную область </w:t>
      </w:r>
      <w:r w:rsidRPr="000E56D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«Филология»</w:t>
      </w:r>
      <w:r w:rsidRPr="000E56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Программа рассчитана на  102 часа (3 часа в неделю).</w:t>
      </w:r>
    </w:p>
    <w:p w:rsidR="00A406E9" w:rsidRPr="000E56DD" w:rsidRDefault="00A406E9" w:rsidP="00A406E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Планируемые предметные результаты </w:t>
      </w:r>
    </w:p>
    <w:p w:rsidR="00A406E9" w:rsidRPr="000E56DD" w:rsidRDefault="00A406E9" w:rsidP="00A406E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Предметные результаты изучения литературы в 10 классе:</w:t>
      </w:r>
    </w:p>
    <w:p w:rsidR="00A406E9" w:rsidRPr="000E56DD" w:rsidRDefault="00A406E9" w:rsidP="00A40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понимание ключевых проблем изученных произведений литературы;</w:t>
      </w:r>
    </w:p>
    <w:p w:rsidR="00A406E9" w:rsidRPr="000E56DD" w:rsidRDefault="00A406E9" w:rsidP="00A406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A406E9" w:rsidRPr="000E56DD" w:rsidRDefault="00A406E9" w:rsidP="00A40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 сопоставлять героев одного или нескольких произведений;</w:t>
      </w:r>
    </w:p>
    <w:p w:rsidR="00A406E9" w:rsidRPr="000E56DD" w:rsidRDefault="00A406E9" w:rsidP="00A40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A406E9" w:rsidRPr="000E56DD" w:rsidRDefault="00A406E9" w:rsidP="00A40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A406E9" w:rsidRPr="000E56DD" w:rsidRDefault="00A406E9" w:rsidP="00A40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формулирование собственного отношения к произведениям литературы, их оценка;</w:t>
      </w:r>
    </w:p>
    <w:p w:rsidR="00A406E9" w:rsidRPr="000E56DD" w:rsidRDefault="00A406E9" w:rsidP="00A40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понимание авторской позиции и своё отношение к ней;</w:t>
      </w:r>
    </w:p>
    <w:p w:rsidR="00A406E9" w:rsidRPr="000E56DD" w:rsidRDefault="00A406E9" w:rsidP="00A40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восприятие на слух литературных произведений разных жанров, осмысленное чтение и адекватное восприятие;</w:t>
      </w:r>
    </w:p>
    <w:p w:rsidR="00A406E9" w:rsidRPr="000E56DD" w:rsidRDefault="00A406E9" w:rsidP="00A40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A406E9" w:rsidRPr="000E56DD" w:rsidRDefault="00A406E9" w:rsidP="00A406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написание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</w:t>
      </w:r>
    </w:p>
    <w:p w:rsidR="004A6AE9" w:rsidRPr="000E56DD" w:rsidRDefault="004A6AE9" w:rsidP="005D1F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A6AE9" w:rsidRPr="000E56DD" w:rsidRDefault="004A6AE9" w:rsidP="005D1F2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Содержание тем учебного предмета</w:t>
      </w:r>
    </w:p>
    <w:p w:rsidR="004A6AE9" w:rsidRPr="000E56DD" w:rsidRDefault="004A6AE9" w:rsidP="005D1F2E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1101"/>
        <w:gridCol w:w="7512"/>
        <w:gridCol w:w="1418"/>
      </w:tblGrid>
      <w:tr w:rsidR="008B6DB1" w:rsidRPr="000E56DD" w:rsidTr="001A3C75">
        <w:tc>
          <w:tcPr>
            <w:tcW w:w="1101" w:type="dxa"/>
          </w:tcPr>
          <w:p w:rsidR="008B6DB1" w:rsidRPr="000E56DD" w:rsidRDefault="008B6DB1" w:rsidP="005D1F2E">
            <w:r w:rsidRPr="000E56DD">
              <w:t>№</w:t>
            </w:r>
          </w:p>
        </w:tc>
        <w:tc>
          <w:tcPr>
            <w:tcW w:w="7512" w:type="dxa"/>
          </w:tcPr>
          <w:p w:rsidR="008B6DB1" w:rsidRPr="000E56DD" w:rsidRDefault="008B6DB1" w:rsidP="005D1F2E">
            <w:r w:rsidRPr="000E56DD">
              <w:t>раздел</w:t>
            </w:r>
          </w:p>
        </w:tc>
        <w:tc>
          <w:tcPr>
            <w:tcW w:w="1418" w:type="dxa"/>
          </w:tcPr>
          <w:p w:rsidR="008B6DB1" w:rsidRPr="000E56DD" w:rsidRDefault="008B6DB1" w:rsidP="005D1F2E">
            <w:r w:rsidRPr="000E56DD">
              <w:t>Количество часов</w:t>
            </w:r>
          </w:p>
        </w:tc>
      </w:tr>
      <w:tr w:rsidR="008B6DB1" w:rsidRPr="000E56DD" w:rsidTr="001A3C75">
        <w:tc>
          <w:tcPr>
            <w:tcW w:w="1101" w:type="dxa"/>
          </w:tcPr>
          <w:p w:rsidR="008B6DB1" w:rsidRPr="000E56DD" w:rsidRDefault="00436474" w:rsidP="005D1F2E">
            <w:r w:rsidRPr="000E56DD">
              <w:t>1</w:t>
            </w:r>
          </w:p>
        </w:tc>
        <w:tc>
          <w:tcPr>
            <w:tcW w:w="7512" w:type="dxa"/>
          </w:tcPr>
          <w:p w:rsidR="008B6DB1" w:rsidRPr="000E56DD" w:rsidRDefault="008B6DB1" w:rsidP="005D1F2E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0E56DD">
              <w:rPr>
                <w:color w:val="000000"/>
                <w:sz w:val="20"/>
                <w:szCs w:val="20"/>
              </w:rPr>
              <w:t xml:space="preserve">Основные особенности развития русской литературы первой половины </w:t>
            </w:r>
            <w:r w:rsidRPr="000E56DD">
              <w:rPr>
                <w:color w:val="000000"/>
                <w:sz w:val="20"/>
                <w:szCs w:val="20"/>
                <w:lang w:val="en-US"/>
              </w:rPr>
              <w:t>XIX</w:t>
            </w:r>
            <w:r w:rsidRPr="000E56DD">
              <w:rPr>
                <w:color w:val="000000"/>
                <w:sz w:val="20"/>
                <w:szCs w:val="20"/>
              </w:rPr>
              <w:t xml:space="preserve"> века</w:t>
            </w:r>
            <w:r w:rsidRPr="000E56DD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0E56DD">
              <w:rPr>
                <w:bCs/>
                <w:i/>
                <w:color w:val="000000"/>
                <w:sz w:val="20"/>
                <w:szCs w:val="20"/>
              </w:rPr>
              <w:t>(повторение</w:t>
            </w:r>
            <w:r w:rsidRPr="000E56DD">
              <w:rPr>
                <w:i/>
                <w:color w:val="000000"/>
                <w:sz w:val="20"/>
                <w:szCs w:val="20"/>
              </w:rPr>
              <w:t>).</w:t>
            </w:r>
          </w:p>
        </w:tc>
        <w:tc>
          <w:tcPr>
            <w:tcW w:w="1418" w:type="dxa"/>
          </w:tcPr>
          <w:p w:rsidR="008B6DB1" w:rsidRPr="000E56DD" w:rsidRDefault="00016AFD" w:rsidP="005D1F2E">
            <w:pPr>
              <w:rPr>
                <w:b/>
              </w:rPr>
            </w:pPr>
            <w:r w:rsidRPr="000E56DD">
              <w:rPr>
                <w:b/>
              </w:rPr>
              <w:t>6</w:t>
            </w:r>
          </w:p>
        </w:tc>
      </w:tr>
      <w:tr w:rsidR="00016AFD" w:rsidRPr="000E56DD" w:rsidTr="001A3C75">
        <w:tc>
          <w:tcPr>
            <w:tcW w:w="1101" w:type="dxa"/>
          </w:tcPr>
          <w:p w:rsidR="00016AFD" w:rsidRPr="000E56DD" w:rsidRDefault="00016AFD" w:rsidP="005D1F2E">
            <w:r w:rsidRPr="000E56DD">
              <w:t>2</w:t>
            </w:r>
          </w:p>
        </w:tc>
        <w:tc>
          <w:tcPr>
            <w:tcW w:w="7512" w:type="dxa"/>
          </w:tcPr>
          <w:p w:rsidR="00016AFD" w:rsidRPr="000E56DD" w:rsidRDefault="00016AFD" w:rsidP="005D1F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E56DD">
              <w:rPr>
                <w:color w:val="000000"/>
                <w:sz w:val="20"/>
                <w:szCs w:val="20"/>
              </w:rPr>
              <w:t>Историко-культурная обстановка второй половины 19 века в России и в мире</w:t>
            </w:r>
          </w:p>
        </w:tc>
        <w:tc>
          <w:tcPr>
            <w:tcW w:w="1418" w:type="dxa"/>
          </w:tcPr>
          <w:p w:rsidR="00016AFD" w:rsidRPr="000E56DD" w:rsidRDefault="00016AFD" w:rsidP="005D1F2E">
            <w:pPr>
              <w:rPr>
                <w:b/>
              </w:rPr>
            </w:pPr>
            <w:r w:rsidRPr="000E56DD">
              <w:rPr>
                <w:b/>
              </w:rPr>
              <w:t>1</w:t>
            </w:r>
          </w:p>
        </w:tc>
      </w:tr>
      <w:tr w:rsidR="0064699A" w:rsidRPr="000E56DD" w:rsidTr="001A3C75">
        <w:tc>
          <w:tcPr>
            <w:tcW w:w="1101" w:type="dxa"/>
          </w:tcPr>
          <w:p w:rsidR="0064699A" w:rsidRPr="000E56DD" w:rsidRDefault="00436474" w:rsidP="005D1F2E">
            <w:r w:rsidRPr="000E56DD">
              <w:t>3</w:t>
            </w:r>
          </w:p>
        </w:tc>
        <w:tc>
          <w:tcPr>
            <w:tcW w:w="7512" w:type="dxa"/>
          </w:tcPr>
          <w:p w:rsidR="0064699A" w:rsidRPr="000E56DD" w:rsidRDefault="0064699A" w:rsidP="005D1F2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E56DD">
              <w:rPr>
                <w:color w:val="000000"/>
                <w:sz w:val="20"/>
                <w:szCs w:val="20"/>
              </w:rPr>
              <w:t>Литературное движение 1840-х годов и натуральная школа</w:t>
            </w:r>
          </w:p>
        </w:tc>
        <w:tc>
          <w:tcPr>
            <w:tcW w:w="1418" w:type="dxa"/>
          </w:tcPr>
          <w:p w:rsidR="0064699A" w:rsidRPr="000E56DD" w:rsidRDefault="0064699A" w:rsidP="005D1F2E">
            <w:pPr>
              <w:rPr>
                <w:b/>
              </w:rPr>
            </w:pPr>
            <w:r w:rsidRPr="000E56DD">
              <w:rPr>
                <w:b/>
              </w:rPr>
              <w:t>2</w:t>
            </w:r>
          </w:p>
        </w:tc>
      </w:tr>
      <w:tr w:rsidR="008B6DB1" w:rsidRPr="000E56DD" w:rsidTr="001A3C75">
        <w:tc>
          <w:tcPr>
            <w:tcW w:w="1101" w:type="dxa"/>
          </w:tcPr>
          <w:p w:rsidR="008B6DB1" w:rsidRPr="000E56DD" w:rsidRDefault="00436474" w:rsidP="005D1F2E">
            <w:r w:rsidRPr="000E56DD">
              <w:lastRenderedPageBreak/>
              <w:t>4</w:t>
            </w:r>
          </w:p>
        </w:tc>
        <w:tc>
          <w:tcPr>
            <w:tcW w:w="7512" w:type="dxa"/>
          </w:tcPr>
          <w:p w:rsidR="008B6DB1" w:rsidRPr="000E56DD" w:rsidRDefault="00122446" w:rsidP="005D1F2E">
            <w:r w:rsidRPr="000E56DD">
              <w:rPr>
                <w:color w:val="000000"/>
              </w:rPr>
              <w:t>«Социальная эпоха» в русской</w:t>
            </w:r>
            <w:r w:rsidR="008B6DB1" w:rsidRPr="000E56DD">
              <w:rPr>
                <w:color w:val="000000"/>
              </w:rPr>
              <w:t xml:space="preserve"> </w:t>
            </w:r>
            <w:r w:rsidRPr="000E56DD">
              <w:rPr>
                <w:color w:val="000000"/>
              </w:rPr>
              <w:t>литературе 185</w:t>
            </w:r>
            <w:r w:rsidR="008B6DB1" w:rsidRPr="000E56DD">
              <w:rPr>
                <w:color w:val="000000"/>
              </w:rPr>
              <w:t>0—1860-х годов.</w:t>
            </w:r>
            <w:r w:rsidRPr="000E56DD">
              <w:rPr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:rsidR="008B6DB1" w:rsidRPr="000E56DD" w:rsidRDefault="001F7B33" w:rsidP="005D1F2E">
            <w:pPr>
              <w:rPr>
                <w:b/>
              </w:rPr>
            </w:pPr>
            <w:r w:rsidRPr="000E56DD">
              <w:rPr>
                <w:b/>
              </w:rPr>
              <w:t>90</w:t>
            </w:r>
          </w:p>
        </w:tc>
      </w:tr>
      <w:tr w:rsidR="00581F90" w:rsidRPr="000E56DD" w:rsidTr="001A3C75">
        <w:tc>
          <w:tcPr>
            <w:tcW w:w="1101" w:type="dxa"/>
          </w:tcPr>
          <w:p w:rsidR="00581F90" w:rsidRPr="000E56DD" w:rsidRDefault="00581F90" w:rsidP="005D1F2E"/>
        </w:tc>
        <w:tc>
          <w:tcPr>
            <w:tcW w:w="7512" w:type="dxa"/>
          </w:tcPr>
          <w:p w:rsidR="00581F90" w:rsidRPr="000E56DD" w:rsidRDefault="00581F90" w:rsidP="005D1F2E">
            <w:pPr>
              <w:rPr>
                <w:i/>
                <w:color w:val="000000"/>
              </w:rPr>
            </w:pPr>
            <w:r w:rsidRPr="000E56DD">
              <w:rPr>
                <w:i/>
                <w:color w:val="000000"/>
              </w:rPr>
              <w:t>Писатели-разночинцы. Н. Г. Чернышевский</w:t>
            </w:r>
          </w:p>
          <w:p w:rsidR="00581F90" w:rsidRPr="000E56DD" w:rsidRDefault="00581F90" w:rsidP="005D1F2E">
            <w:pPr>
              <w:rPr>
                <w:i/>
                <w:color w:val="000000"/>
              </w:rPr>
            </w:pPr>
            <w:r w:rsidRPr="000E56DD">
              <w:rPr>
                <w:i/>
                <w:color w:val="000000"/>
              </w:rPr>
              <w:t>Русская проза после натуральной школы</w:t>
            </w:r>
          </w:p>
        </w:tc>
        <w:tc>
          <w:tcPr>
            <w:tcW w:w="1418" w:type="dxa"/>
          </w:tcPr>
          <w:p w:rsidR="00581F90" w:rsidRPr="000E56DD" w:rsidRDefault="00581F90" w:rsidP="005D1F2E">
            <w:pPr>
              <w:rPr>
                <w:i/>
              </w:rPr>
            </w:pPr>
            <w:r w:rsidRPr="000E56DD">
              <w:rPr>
                <w:i/>
              </w:rPr>
              <w:t>2</w:t>
            </w:r>
          </w:p>
        </w:tc>
      </w:tr>
      <w:tr w:rsidR="008B6DB1" w:rsidRPr="000E56DD" w:rsidTr="001A3C75">
        <w:tc>
          <w:tcPr>
            <w:tcW w:w="1101" w:type="dxa"/>
          </w:tcPr>
          <w:p w:rsidR="008B6DB1" w:rsidRPr="000E56DD" w:rsidRDefault="008B6DB1" w:rsidP="005D1F2E"/>
        </w:tc>
        <w:tc>
          <w:tcPr>
            <w:tcW w:w="7512" w:type="dxa"/>
          </w:tcPr>
          <w:p w:rsidR="008B6DB1" w:rsidRPr="000E56DD" w:rsidRDefault="00B1372C" w:rsidP="005D1F2E">
            <w:pPr>
              <w:rPr>
                <w:i/>
              </w:rPr>
            </w:pPr>
            <w:r w:rsidRPr="000E56DD">
              <w:rPr>
                <w:i/>
                <w:color w:val="000000"/>
              </w:rPr>
              <w:t>М. Е. Салтыков-Щ</w:t>
            </w:r>
            <w:r w:rsidR="008B6DB1" w:rsidRPr="000E56DD">
              <w:rPr>
                <w:i/>
                <w:color w:val="000000"/>
              </w:rPr>
              <w:t>едрин</w:t>
            </w:r>
          </w:p>
        </w:tc>
        <w:tc>
          <w:tcPr>
            <w:tcW w:w="1418" w:type="dxa"/>
          </w:tcPr>
          <w:p w:rsidR="008B6DB1" w:rsidRPr="000E56DD" w:rsidRDefault="00581F90" w:rsidP="005D1F2E">
            <w:pPr>
              <w:rPr>
                <w:i/>
              </w:rPr>
            </w:pPr>
            <w:r w:rsidRPr="000E56DD">
              <w:rPr>
                <w:i/>
              </w:rPr>
              <w:t>4</w:t>
            </w:r>
          </w:p>
        </w:tc>
      </w:tr>
      <w:tr w:rsidR="008B6DB1" w:rsidRPr="000E56DD" w:rsidTr="001A3C75">
        <w:tc>
          <w:tcPr>
            <w:tcW w:w="1101" w:type="dxa"/>
          </w:tcPr>
          <w:p w:rsidR="008B6DB1" w:rsidRPr="000E56DD" w:rsidRDefault="008B6DB1" w:rsidP="005D1F2E"/>
        </w:tc>
        <w:tc>
          <w:tcPr>
            <w:tcW w:w="7512" w:type="dxa"/>
          </w:tcPr>
          <w:p w:rsidR="008B6DB1" w:rsidRPr="000E56DD" w:rsidRDefault="008B6DB1" w:rsidP="005D1F2E">
            <w:pPr>
              <w:rPr>
                <w:i/>
              </w:rPr>
            </w:pPr>
            <w:r w:rsidRPr="000E56DD">
              <w:rPr>
                <w:i/>
                <w:color w:val="000000"/>
              </w:rPr>
              <w:t>И. А. Гончаров</w:t>
            </w:r>
          </w:p>
        </w:tc>
        <w:tc>
          <w:tcPr>
            <w:tcW w:w="1418" w:type="dxa"/>
          </w:tcPr>
          <w:p w:rsidR="008B6DB1" w:rsidRPr="000E56DD" w:rsidRDefault="00A545A4" w:rsidP="005D1F2E">
            <w:pPr>
              <w:rPr>
                <w:i/>
              </w:rPr>
            </w:pPr>
            <w:r w:rsidRPr="000E56DD">
              <w:rPr>
                <w:i/>
              </w:rPr>
              <w:t>7</w:t>
            </w:r>
          </w:p>
        </w:tc>
      </w:tr>
      <w:tr w:rsidR="008B6DB1" w:rsidRPr="000E56DD" w:rsidTr="001A3C75">
        <w:tc>
          <w:tcPr>
            <w:tcW w:w="1101" w:type="dxa"/>
          </w:tcPr>
          <w:p w:rsidR="008B6DB1" w:rsidRPr="000E56DD" w:rsidRDefault="008B6DB1" w:rsidP="005D1F2E"/>
        </w:tc>
        <w:tc>
          <w:tcPr>
            <w:tcW w:w="7512" w:type="dxa"/>
          </w:tcPr>
          <w:p w:rsidR="008B6DB1" w:rsidRPr="000E56DD" w:rsidRDefault="008B6DB1" w:rsidP="005D1F2E">
            <w:pPr>
              <w:rPr>
                <w:i/>
              </w:rPr>
            </w:pPr>
            <w:r w:rsidRPr="000E56DD">
              <w:rPr>
                <w:i/>
                <w:color w:val="000000"/>
              </w:rPr>
              <w:t>И. С. Тургенев</w:t>
            </w:r>
          </w:p>
        </w:tc>
        <w:tc>
          <w:tcPr>
            <w:tcW w:w="1418" w:type="dxa"/>
          </w:tcPr>
          <w:p w:rsidR="008B6DB1" w:rsidRPr="000E56DD" w:rsidRDefault="003F789F" w:rsidP="005D1F2E">
            <w:pPr>
              <w:rPr>
                <w:i/>
              </w:rPr>
            </w:pPr>
            <w:r w:rsidRPr="000E56DD">
              <w:rPr>
                <w:i/>
              </w:rPr>
              <w:t>7</w:t>
            </w:r>
          </w:p>
        </w:tc>
      </w:tr>
      <w:tr w:rsidR="008B6DB1" w:rsidRPr="000E56DD" w:rsidTr="001A3C75">
        <w:tc>
          <w:tcPr>
            <w:tcW w:w="1101" w:type="dxa"/>
          </w:tcPr>
          <w:p w:rsidR="008B6DB1" w:rsidRPr="000E56DD" w:rsidRDefault="008B6DB1" w:rsidP="005D1F2E"/>
        </w:tc>
        <w:tc>
          <w:tcPr>
            <w:tcW w:w="7512" w:type="dxa"/>
          </w:tcPr>
          <w:p w:rsidR="008B6DB1" w:rsidRPr="000E56DD" w:rsidRDefault="008B6DB1" w:rsidP="005D1F2E">
            <w:pPr>
              <w:rPr>
                <w:i/>
              </w:rPr>
            </w:pPr>
            <w:r w:rsidRPr="000E56DD">
              <w:rPr>
                <w:i/>
                <w:color w:val="000000"/>
              </w:rPr>
              <w:t>А. Н. Островский</w:t>
            </w:r>
          </w:p>
        </w:tc>
        <w:tc>
          <w:tcPr>
            <w:tcW w:w="1418" w:type="dxa"/>
          </w:tcPr>
          <w:p w:rsidR="008B6DB1" w:rsidRPr="000E56DD" w:rsidRDefault="00A931B7" w:rsidP="005D1F2E">
            <w:pPr>
              <w:rPr>
                <w:i/>
              </w:rPr>
            </w:pPr>
            <w:r w:rsidRPr="000E56DD">
              <w:rPr>
                <w:i/>
              </w:rPr>
              <w:t>8</w:t>
            </w:r>
          </w:p>
        </w:tc>
      </w:tr>
      <w:tr w:rsidR="008B6DB1" w:rsidRPr="000E56DD" w:rsidTr="001A3C75">
        <w:tc>
          <w:tcPr>
            <w:tcW w:w="1101" w:type="dxa"/>
          </w:tcPr>
          <w:p w:rsidR="008B6DB1" w:rsidRPr="000E56DD" w:rsidRDefault="008B6DB1" w:rsidP="005D1F2E"/>
        </w:tc>
        <w:tc>
          <w:tcPr>
            <w:tcW w:w="7512" w:type="dxa"/>
          </w:tcPr>
          <w:p w:rsidR="008B6DB1" w:rsidRPr="000E56DD" w:rsidRDefault="008B6DB1" w:rsidP="005D1F2E">
            <w:pPr>
              <w:rPr>
                <w:i/>
              </w:rPr>
            </w:pPr>
            <w:r w:rsidRPr="000E56DD">
              <w:rPr>
                <w:i/>
                <w:color w:val="000000"/>
              </w:rPr>
              <w:t>Н. А. Некрасов</w:t>
            </w:r>
          </w:p>
        </w:tc>
        <w:tc>
          <w:tcPr>
            <w:tcW w:w="1418" w:type="dxa"/>
          </w:tcPr>
          <w:p w:rsidR="008B6DB1" w:rsidRPr="000E56DD" w:rsidRDefault="002F443A" w:rsidP="005D1F2E">
            <w:pPr>
              <w:rPr>
                <w:i/>
              </w:rPr>
            </w:pPr>
            <w:r w:rsidRPr="000E56DD">
              <w:rPr>
                <w:i/>
              </w:rPr>
              <w:t>6</w:t>
            </w:r>
          </w:p>
        </w:tc>
      </w:tr>
      <w:tr w:rsidR="008B6DB1" w:rsidRPr="000E56DD" w:rsidTr="001A3C75">
        <w:tc>
          <w:tcPr>
            <w:tcW w:w="1101" w:type="dxa"/>
          </w:tcPr>
          <w:p w:rsidR="008B6DB1" w:rsidRPr="000E56DD" w:rsidRDefault="008B6DB1" w:rsidP="005D1F2E"/>
        </w:tc>
        <w:tc>
          <w:tcPr>
            <w:tcW w:w="7512" w:type="dxa"/>
          </w:tcPr>
          <w:p w:rsidR="008B6DB1" w:rsidRPr="000E56DD" w:rsidRDefault="008B6DB1" w:rsidP="005D1F2E">
            <w:pPr>
              <w:rPr>
                <w:i/>
              </w:rPr>
            </w:pPr>
            <w:r w:rsidRPr="000E56DD">
              <w:rPr>
                <w:i/>
                <w:color w:val="000000"/>
              </w:rPr>
              <w:t xml:space="preserve">Русская лирика второй половины </w:t>
            </w:r>
            <w:r w:rsidRPr="000E56DD">
              <w:rPr>
                <w:i/>
                <w:color w:val="000000"/>
                <w:lang w:val="en-US"/>
              </w:rPr>
              <w:t>XIX</w:t>
            </w:r>
            <w:r w:rsidRPr="000E56DD">
              <w:rPr>
                <w:i/>
                <w:color w:val="000000"/>
              </w:rPr>
              <w:t xml:space="preserve">  века</w:t>
            </w:r>
            <w:r w:rsidR="00580E19" w:rsidRPr="000E56DD">
              <w:rPr>
                <w:i/>
                <w:color w:val="000000"/>
              </w:rPr>
              <w:t xml:space="preserve">  </w:t>
            </w:r>
            <w:r w:rsidR="002F443A" w:rsidRPr="000E56DD">
              <w:rPr>
                <w:i/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:rsidR="008B6DB1" w:rsidRPr="000E56DD" w:rsidRDefault="002F443A" w:rsidP="005D1F2E">
            <w:pPr>
              <w:rPr>
                <w:i/>
              </w:rPr>
            </w:pPr>
            <w:r w:rsidRPr="000E56DD">
              <w:rPr>
                <w:i/>
              </w:rPr>
              <w:t>1</w:t>
            </w:r>
          </w:p>
        </w:tc>
      </w:tr>
      <w:tr w:rsidR="002F443A" w:rsidRPr="000E56DD" w:rsidTr="001A3C75">
        <w:tc>
          <w:tcPr>
            <w:tcW w:w="1101" w:type="dxa"/>
          </w:tcPr>
          <w:p w:rsidR="002F443A" w:rsidRPr="000E56DD" w:rsidRDefault="002F443A" w:rsidP="005D1F2E"/>
        </w:tc>
        <w:tc>
          <w:tcPr>
            <w:tcW w:w="7512" w:type="dxa"/>
          </w:tcPr>
          <w:p w:rsidR="002F443A" w:rsidRPr="000E56DD" w:rsidRDefault="002F443A" w:rsidP="005D1F2E">
            <w:pPr>
              <w:rPr>
                <w:i/>
                <w:color w:val="000000"/>
              </w:rPr>
            </w:pPr>
            <w:r w:rsidRPr="000E56DD">
              <w:rPr>
                <w:i/>
                <w:color w:val="000000"/>
              </w:rPr>
              <w:t>Ф. И. Тютчев</w:t>
            </w:r>
          </w:p>
        </w:tc>
        <w:tc>
          <w:tcPr>
            <w:tcW w:w="1418" w:type="dxa"/>
          </w:tcPr>
          <w:p w:rsidR="002F443A" w:rsidRPr="000E56DD" w:rsidRDefault="002F443A" w:rsidP="005D1F2E">
            <w:pPr>
              <w:rPr>
                <w:i/>
              </w:rPr>
            </w:pPr>
            <w:r w:rsidRPr="000E56DD">
              <w:rPr>
                <w:i/>
              </w:rPr>
              <w:t>2</w:t>
            </w:r>
          </w:p>
        </w:tc>
      </w:tr>
      <w:tr w:rsidR="002F443A" w:rsidRPr="000E56DD" w:rsidTr="001A3C75">
        <w:tc>
          <w:tcPr>
            <w:tcW w:w="1101" w:type="dxa"/>
          </w:tcPr>
          <w:p w:rsidR="002F443A" w:rsidRPr="000E56DD" w:rsidRDefault="002F443A" w:rsidP="005D1F2E"/>
        </w:tc>
        <w:tc>
          <w:tcPr>
            <w:tcW w:w="7512" w:type="dxa"/>
          </w:tcPr>
          <w:p w:rsidR="002F443A" w:rsidRPr="000E56DD" w:rsidRDefault="002F443A" w:rsidP="005D1F2E">
            <w:pPr>
              <w:rPr>
                <w:i/>
                <w:color w:val="000000"/>
              </w:rPr>
            </w:pPr>
            <w:r w:rsidRPr="000E56DD">
              <w:rPr>
                <w:i/>
                <w:color w:val="000000"/>
              </w:rPr>
              <w:t>А. А. Фет</w:t>
            </w:r>
          </w:p>
        </w:tc>
        <w:tc>
          <w:tcPr>
            <w:tcW w:w="1418" w:type="dxa"/>
          </w:tcPr>
          <w:p w:rsidR="002F443A" w:rsidRPr="000E56DD" w:rsidRDefault="00BD045C" w:rsidP="005D1F2E">
            <w:pPr>
              <w:rPr>
                <w:i/>
              </w:rPr>
            </w:pPr>
            <w:r w:rsidRPr="000E56DD">
              <w:rPr>
                <w:i/>
              </w:rPr>
              <w:t>3</w:t>
            </w:r>
          </w:p>
        </w:tc>
      </w:tr>
      <w:tr w:rsidR="008B6DB1" w:rsidRPr="000E56DD" w:rsidTr="001A3C75">
        <w:tc>
          <w:tcPr>
            <w:tcW w:w="1101" w:type="dxa"/>
          </w:tcPr>
          <w:p w:rsidR="008B6DB1" w:rsidRPr="000E56DD" w:rsidRDefault="008B6DB1" w:rsidP="005D1F2E"/>
        </w:tc>
        <w:tc>
          <w:tcPr>
            <w:tcW w:w="7512" w:type="dxa"/>
          </w:tcPr>
          <w:p w:rsidR="008B6DB1" w:rsidRPr="000E56DD" w:rsidRDefault="00580E19" w:rsidP="005D1F2E">
            <w:pPr>
              <w:rPr>
                <w:i/>
              </w:rPr>
            </w:pPr>
            <w:r w:rsidRPr="000E56DD">
              <w:rPr>
                <w:i/>
                <w:color w:val="000000"/>
              </w:rPr>
              <w:t>Н. С. Лесков</w:t>
            </w:r>
          </w:p>
        </w:tc>
        <w:tc>
          <w:tcPr>
            <w:tcW w:w="1418" w:type="dxa"/>
          </w:tcPr>
          <w:p w:rsidR="008B6DB1" w:rsidRPr="000E56DD" w:rsidRDefault="004D0295" w:rsidP="005D1F2E">
            <w:pPr>
              <w:rPr>
                <w:i/>
              </w:rPr>
            </w:pPr>
            <w:r w:rsidRPr="000E56DD">
              <w:rPr>
                <w:i/>
              </w:rPr>
              <w:t>5</w:t>
            </w:r>
          </w:p>
        </w:tc>
      </w:tr>
      <w:tr w:rsidR="008B6DB1" w:rsidRPr="000E56DD" w:rsidTr="001A3C75">
        <w:tc>
          <w:tcPr>
            <w:tcW w:w="1101" w:type="dxa"/>
          </w:tcPr>
          <w:p w:rsidR="008B6DB1" w:rsidRPr="000E56DD" w:rsidRDefault="008B6DB1" w:rsidP="005D1F2E"/>
        </w:tc>
        <w:tc>
          <w:tcPr>
            <w:tcW w:w="7512" w:type="dxa"/>
          </w:tcPr>
          <w:p w:rsidR="008B6DB1" w:rsidRPr="000E56DD" w:rsidRDefault="00580E19" w:rsidP="005D1F2E">
            <w:pPr>
              <w:rPr>
                <w:i/>
              </w:rPr>
            </w:pPr>
            <w:r w:rsidRPr="000E56DD">
              <w:rPr>
                <w:i/>
                <w:color w:val="000000"/>
              </w:rPr>
              <w:t>Ф. М. Достоевский</w:t>
            </w:r>
          </w:p>
        </w:tc>
        <w:tc>
          <w:tcPr>
            <w:tcW w:w="1418" w:type="dxa"/>
          </w:tcPr>
          <w:p w:rsidR="008B6DB1" w:rsidRPr="000E56DD" w:rsidRDefault="004D0295" w:rsidP="005D1F2E">
            <w:pPr>
              <w:rPr>
                <w:i/>
              </w:rPr>
            </w:pPr>
            <w:r w:rsidRPr="000E56DD">
              <w:rPr>
                <w:i/>
              </w:rPr>
              <w:t>12</w:t>
            </w:r>
          </w:p>
        </w:tc>
      </w:tr>
      <w:tr w:rsidR="008B6DB1" w:rsidRPr="000E56DD" w:rsidTr="001A3C75">
        <w:tc>
          <w:tcPr>
            <w:tcW w:w="1101" w:type="dxa"/>
          </w:tcPr>
          <w:p w:rsidR="008B6DB1" w:rsidRPr="000E56DD" w:rsidRDefault="008B6DB1" w:rsidP="005D1F2E"/>
        </w:tc>
        <w:tc>
          <w:tcPr>
            <w:tcW w:w="7512" w:type="dxa"/>
          </w:tcPr>
          <w:p w:rsidR="008B6DB1" w:rsidRPr="000E56DD" w:rsidRDefault="00580E19" w:rsidP="005D1F2E">
            <w:pPr>
              <w:rPr>
                <w:i/>
              </w:rPr>
            </w:pPr>
            <w:r w:rsidRPr="000E56DD">
              <w:rPr>
                <w:i/>
                <w:color w:val="000000"/>
              </w:rPr>
              <w:t>Л. Н. Толстой</w:t>
            </w:r>
          </w:p>
        </w:tc>
        <w:tc>
          <w:tcPr>
            <w:tcW w:w="1418" w:type="dxa"/>
          </w:tcPr>
          <w:p w:rsidR="008B6DB1" w:rsidRPr="000E56DD" w:rsidRDefault="0097143E" w:rsidP="005D1F2E">
            <w:pPr>
              <w:rPr>
                <w:i/>
              </w:rPr>
            </w:pPr>
            <w:r w:rsidRPr="000E56DD">
              <w:rPr>
                <w:i/>
              </w:rPr>
              <w:t>16</w:t>
            </w:r>
          </w:p>
        </w:tc>
      </w:tr>
      <w:tr w:rsidR="008B6DB1" w:rsidRPr="000E56DD" w:rsidTr="001A3C75">
        <w:tc>
          <w:tcPr>
            <w:tcW w:w="1101" w:type="dxa"/>
          </w:tcPr>
          <w:p w:rsidR="008B6DB1" w:rsidRPr="000E56DD" w:rsidRDefault="008B6DB1" w:rsidP="005D1F2E"/>
        </w:tc>
        <w:tc>
          <w:tcPr>
            <w:tcW w:w="7512" w:type="dxa"/>
          </w:tcPr>
          <w:p w:rsidR="008B6DB1" w:rsidRPr="000E56DD" w:rsidRDefault="00580E19" w:rsidP="005D1F2E">
            <w:pPr>
              <w:rPr>
                <w:i/>
              </w:rPr>
            </w:pPr>
            <w:r w:rsidRPr="000E56DD">
              <w:rPr>
                <w:i/>
                <w:color w:val="000000"/>
              </w:rPr>
              <w:t>А. П. Чехов</w:t>
            </w:r>
            <w:r w:rsidR="00B1372C" w:rsidRPr="000E56DD">
              <w:rPr>
                <w:i/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:rsidR="008B6DB1" w:rsidRPr="000E56DD" w:rsidRDefault="008F1A9F" w:rsidP="005D1F2E">
            <w:pPr>
              <w:rPr>
                <w:i/>
              </w:rPr>
            </w:pPr>
            <w:r w:rsidRPr="000E56DD">
              <w:rPr>
                <w:i/>
              </w:rPr>
              <w:t>17</w:t>
            </w:r>
          </w:p>
        </w:tc>
      </w:tr>
      <w:tr w:rsidR="00B1372C" w:rsidRPr="000E56DD" w:rsidTr="001A3C75">
        <w:tc>
          <w:tcPr>
            <w:tcW w:w="1101" w:type="dxa"/>
          </w:tcPr>
          <w:p w:rsidR="00B1372C" w:rsidRPr="000E56DD" w:rsidRDefault="00436474" w:rsidP="005D1F2E">
            <w:r w:rsidRPr="000E56DD">
              <w:t>5</w:t>
            </w:r>
          </w:p>
        </w:tc>
        <w:tc>
          <w:tcPr>
            <w:tcW w:w="7512" w:type="dxa"/>
          </w:tcPr>
          <w:p w:rsidR="00B1372C" w:rsidRPr="000E56DD" w:rsidRDefault="00436474" w:rsidP="005D1F2E">
            <w:pPr>
              <w:jc w:val="both"/>
              <w:rPr>
                <w:color w:val="000000"/>
              </w:rPr>
            </w:pPr>
            <w:r w:rsidRPr="000E56DD">
              <w:rPr>
                <w:color w:val="000000"/>
              </w:rPr>
              <w:t xml:space="preserve"> </w:t>
            </w:r>
            <w:r w:rsidRPr="000E56DD">
              <w:t xml:space="preserve">Обзор зарубежной литературы второй половины XIX. </w:t>
            </w:r>
          </w:p>
        </w:tc>
        <w:tc>
          <w:tcPr>
            <w:tcW w:w="1418" w:type="dxa"/>
          </w:tcPr>
          <w:p w:rsidR="00B1372C" w:rsidRPr="000E56DD" w:rsidRDefault="008F1A9F" w:rsidP="005D1F2E">
            <w:pPr>
              <w:rPr>
                <w:b/>
              </w:rPr>
            </w:pPr>
            <w:r w:rsidRPr="000E56DD">
              <w:rPr>
                <w:b/>
              </w:rPr>
              <w:t>3</w:t>
            </w:r>
          </w:p>
        </w:tc>
      </w:tr>
      <w:tr w:rsidR="00DD4345" w:rsidRPr="000E56DD" w:rsidTr="001A3C75">
        <w:tc>
          <w:tcPr>
            <w:tcW w:w="1101" w:type="dxa"/>
          </w:tcPr>
          <w:p w:rsidR="00DD4345" w:rsidRPr="000E56DD" w:rsidRDefault="00DD4345" w:rsidP="005D1F2E"/>
        </w:tc>
        <w:tc>
          <w:tcPr>
            <w:tcW w:w="7512" w:type="dxa"/>
          </w:tcPr>
          <w:p w:rsidR="00DD4345" w:rsidRPr="000E56DD" w:rsidRDefault="001A3C75" w:rsidP="005D1F2E">
            <w:pPr>
              <w:jc w:val="right"/>
              <w:rPr>
                <w:b/>
                <w:color w:val="000000"/>
              </w:rPr>
            </w:pPr>
            <w:r w:rsidRPr="000E56DD">
              <w:rPr>
                <w:b/>
                <w:color w:val="000000"/>
              </w:rPr>
              <w:t>ИТОГО</w:t>
            </w:r>
          </w:p>
        </w:tc>
        <w:tc>
          <w:tcPr>
            <w:tcW w:w="1418" w:type="dxa"/>
          </w:tcPr>
          <w:p w:rsidR="00DD4345" w:rsidRPr="000E56DD" w:rsidRDefault="00DD4345" w:rsidP="005D1F2E">
            <w:r w:rsidRPr="000E56DD">
              <w:t>102</w:t>
            </w:r>
          </w:p>
        </w:tc>
      </w:tr>
    </w:tbl>
    <w:p w:rsidR="004A6AE9" w:rsidRPr="000E56DD" w:rsidRDefault="004A6AE9" w:rsidP="005D1F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0E32" w:rsidRPr="000E56DD" w:rsidRDefault="00A40E32" w:rsidP="005D1F2E">
      <w:pPr>
        <w:pStyle w:val="a3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0E56DD">
        <w:rPr>
          <w:b/>
          <w:color w:val="000000"/>
          <w:sz w:val="20"/>
          <w:szCs w:val="20"/>
        </w:rPr>
        <w:t>ОСНОВНЫЕ ОСОБЕННОСТИ РАЗВИТИЯ РУССКОЙ ЛИТЕРАТУРЫ ПЕРВОЙ ПОЛОВИНЫ Х</w:t>
      </w:r>
      <w:proofErr w:type="gramStart"/>
      <w:r w:rsidRPr="000E56DD">
        <w:rPr>
          <w:b/>
          <w:color w:val="000000"/>
          <w:sz w:val="20"/>
          <w:szCs w:val="20"/>
        </w:rPr>
        <w:t>I</w:t>
      </w:r>
      <w:proofErr w:type="gramEnd"/>
      <w:r w:rsidRPr="000E56DD">
        <w:rPr>
          <w:b/>
          <w:color w:val="000000"/>
          <w:sz w:val="20"/>
          <w:szCs w:val="20"/>
        </w:rPr>
        <w:t>Х ВЕКА</w:t>
      </w:r>
      <w:r w:rsidR="00016AFD" w:rsidRPr="000E56DD">
        <w:rPr>
          <w:b/>
          <w:color w:val="000000"/>
          <w:sz w:val="20"/>
          <w:szCs w:val="20"/>
        </w:rPr>
        <w:t xml:space="preserve"> 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Золотой век русской литературы (Повторение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 Своеобразие поэтического мира А. С. Пушкина. Философская лирика поэта.</w:t>
      </w:r>
      <w:r w:rsidR="000E681A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Проза А. С. Пушкина.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Параллелизм как основа композиции романа в стихах «Евгений Онегин».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Темы, сюжеты, герои сборников Н. И. Гоголя «Вечера на хуторе близ Диканьки» и 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«Миргород». Функция художественной детали в произведениях Н. В. Гоголя. Мертвые души в изображении Н. В. Гоголя, художников-иллюстраторов и актеров. Художественный смысл авторских отступлений в поэме «Мертвые души».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Лирический герой и символика поэзии М. Ю. Лермонтова. Историческая тема в творчестве поэта. Психологизм в романе М. Ю. Лермонтова «Герой нашего времени».</w:t>
      </w:r>
    </w:p>
    <w:p w:rsidR="00A40E32" w:rsidRPr="000E56DD" w:rsidRDefault="00016AFD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ИСТОРИКО-КУЛЬТУРНАЯ ОБСТАНОВКА ВТОРОЙ ПОЛОВИНЫ 19 ВЕКА В РОССИИ И В МИРЕ </w:t>
      </w:r>
    </w:p>
    <w:p w:rsidR="00016AFD" w:rsidRPr="000E56DD" w:rsidRDefault="00016AFD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Новая эпоха европейской истории. Культура и экономика. Наука. Искусство и литература.</w:t>
      </w:r>
    </w:p>
    <w:p w:rsidR="00A40E32" w:rsidRPr="000E56DD" w:rsidRDefault="00016AFD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ЛИТЕРАТУРНОЕ ДВИЖЕНИЕ 1840-Х ГОДОВ И НАТУРАЛЬНАЯ ШКОЛА</w:t>
      </w:r>
    </w:p>
    <w:p w:rsidR="00A40E32" w:rsidRPr="000E56DD" w:rsidRDefault="00016AFD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Переходная эпоха. Споры западников и славянофилов. Литературная жизнь Петербурга в 1840-е годы. </w:t>
      </w:r>
      <w:r w:rsidR="00A40E32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A40E32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Роль В. Г. Белинского и Н. А. Некрасова в организации литературного процесса, толстые журналы («Отечественные записки», «Современник») и их влияние на литературу (В. Г. Белинский.</w:t>
      </w:r>
      <w:proofErr w:type="gramEnd"/>
      <w:r w:rsidR="00A40E32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A40E32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«Письмо к Н. В. Гоголю»).</w:t>
      </w:r>
      <w:proofErr w:type="gramEnd"/>
      <w:r w:rsidR="00A40E32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Актуальность социального подхода к изображению человеческой личности; альманах «Физиология Петербурга» и главные принципы натуральной школы (повесть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40E32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Д. В. Григоровича «Антон-Горемыка» — в отрывках).</w:t>
      </w:r>
    </w:p>
    <w:p w:rsidR="00A40E32" w:rsidRPr="000E56DD" w:rsidRDefault="00122446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E56D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«СОЦИАЛЬНАЯ ЭПОХА» В РУССКОЙ ЛИТЕРАТУРЕ 1850-1860-Х ГОДОВ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Писатели-</w:t>
      </w:r>
      <w:r w:rsidR="00A56262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разночинцы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(общий обзор), их попытка соединить эстетические задачи с пропагандой революционно-демократических идей. </w:t>
      </w:r>
      <w:r w:rsidR="00122446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Н. Г. Чернышевский.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Понятие о тенденциозном искусстве. «Новые люди» в </w:t>
      </w:r>
      <w:r w:rsidR="00122446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социальной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прозе </w:t>
      </w:r>
      <w:r w:rsidR="00122446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1860-х годов. Роль жанра романа в развитии русской прозы.</w:t>
      </w:r>
      <w:r w:rsidR="00122446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Русская проза после натуральной школы.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Произведения: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А. И. Герцен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«Кто виноват?».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Н. Г. Чернышевский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«Что делать?»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(обзор).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Литературоведческие понятия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рассказ (новелла), повесть, роман, рассказчик, повествователь, чистое искусство, натурализм.</w:t>
      </w:r>
      <w:proofErr w:type="gramEnd"/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 Е. САЛТЫКОВ-ЩЕДРИН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Сатирический очерк и натуральная школа. Проблема идеала в сатирическом творчестве Салтыкова-Щедрина. Фантасмагорические образы и социальная реальность. «Губернские очерки», «Помпадуры и 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помпадурши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», цикл «За рубежом» (обзор). Сказки Салтыкова-Щедрина. Своеобразие сказок. Отличие их 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народных. Гротеск, иносказание, фантастические ситуации. Художественное мастерство Салтыкова-Щедрина. Сатира в европейской литературе XIX века. У. Теккерей. «Ярмарка тщеславия» (в отрывках</w:t>
      </w:r>
      <w:r w:rsidR="00581F90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 Роман «Господа Головлевы» и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«История одного города»</w:t>
      </w:r>
      <w:r w:rsidR="00581F90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Проблематика, конфликт и идея произведения. Мотив разрушения семьи, духовного обнищания и пустоты. Новаторство писателя в развитии жанра романа. «История одного города» — одно из самых ярких проявлений позиции писателя в русской литературе и общественной жизни: трезвость оценки и отсутствие каких-либо радужных иллюзий. Особенности сюжета. Гротеск, аллегория в создании условного образа города, сквозь который проступают черты реальной истории России. Язык и стиль произведения, фольклорные традиции. Эзопов язык.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Произведения: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История одного города», «Господа Головлевы»,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сказки «Медведь на воеводстве», «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Коняга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(повторение).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И. А. ГОНЧАРОВ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Личность писателя, особенности творческого пути. Романная трилогия Гончарова («Обыкновенная история», «Обломов», «Обрыв») как художественное целое. Злободневность тем и синтетичность романного жанра. Поэзия русской провинции. Связь поэтики Гончарова с принципами натуральной школы и преодоление ее ограниченности. Герои Гончарова и жизненный идеал писателя. Место путевых очерков в творчестве Гончарова. «Фрегат «Паллада» (дополнительное чтение).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«Обломов».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Печальный роман о замечательном ленивце — главное литературное свершение Гончарова. Идиллический мир Обломовки — духовная родина главного героя. Мир абсолютного детства, абсолютной поэзии. Провинция и столица. Обломовка и Петербург — два разных мира. Квартира Обломова — островок Обломовки в чужом мире. Главный герой, его мироощущение и судьба. Культурный смысл обломовской лени. Обломов и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Штольц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Дружба-противостояние. Амбивалентность точки зрения повествователя и проблема авторского идеала. Мотив испытания в романе. Любовь и семья в жизни Обломова. Проблема «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обломовщины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 Представление о литературной ономастике: имя и фамилия героя. Особенности композиции.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Произведение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«Обломов».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Литературоведческие понятия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вставной эпизод, герои-антиподы, интерпретация, концепция автора, концепция критика, поэтика, сюжетный мотив, типизация, эпическое время.</w:t>
      </w:r>
      <w:proofErr w:type="gramEnd"/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И. С. ТУРГЕНЕВ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Личность писателя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«Записки охотника».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Правда документа 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правда вымысла. Народные характеры в прозе Тургенева. Психологизм как основа творческого метода. Роль пейзажа в прозаическом произведении. Общечеловеческий идеал и антикрепостнические мотивы. Проблема художественного времени в прозе Тургенева. Лиризм повествования. «Рудин», «Ася», «Дым». Тургеневская картина мира: естественность любви и противоестественность насилия, в том числе идеологического. Женские образы в тургеневской прозе. «Отцы и дети». «Дворянское гнездо». Стихотворения в прозе (по выбору учителя и учащихся).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Роман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«Отцы и дети».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Основной конфликт романа и средства его выражения. Злободневность романа. Неординарность личности Базарова. Базаров и Павел Петрович. Базаров человек идеологический. Базаров и Одинцова. Роль любовной интриги в романе. Хронотоп романа. Художественный смысл описаний природы. Авторская позиция и идея произведения.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Произведения: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«Отцы и дети»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«Записки охотника»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(повторение). «Стихотворения в прозе» (повторение). «Рудин» (в обзоре). «Ася» (повторение).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Литературоведческие понятия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психологизм, творческий метод, лиризм.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 Н. ОСТРОВСКИЙ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Личность драматурга. Творчество А. Н. Островского — опыт создания национальной драматургической традиции. Романизация пьесы. Типы, типажи, типологические черты героев. Речевые характеристики как речевой аналог действия. Драматические жанры Островского: народная комедия, народная драма, сатирическая драма, сатирическая комедия. 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Комическое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трагическое в пьесах Островского.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Народная драма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«Гроза».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Социальный контекст пьесы. «Жестокие нравы» города Калинова. Образ Катерины в системе персонажей пьесы. Психологизм пьесы, символика и конфликт, отражение русской действительности в пьесе. Позиция автора-драматурга.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Драма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«Бесприданница».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Купечество в изображении А. И. Островского. Образ Ларисы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Огудаловой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оценке читателя и зрителя. Автор и героиня. Поэтика пьесы. Богатство речевой характеристики героев. Экранизация пьесы Островского. Фольклорные мотивы в сценической сказке «Снегурочка». Символическая роль реалистических деталей.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Произведения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 «Гроза», «Бесприданница».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«Лес», «На всякого мудреца довольно простоты», «Снегурочка» (в обзоре).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Литературоведческие понятия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дагерротипный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реализм, диалог, драма, катарсис, комизм, монолог, ономастика, ремарка, реминисценция, речевая характеристика, театральные амплуа.</w:t>
      </w:r>
      <w:proofErr w:type="gramEnd"/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Н. А. НЕКРАСОВ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Личность поэта. Лирический герой Некрасова, социальные и политические темы в лирике, влияние натуральной школы. Лиризм и гражданственность. Некрасов — новатор в области поэтической формы. Преодоление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гладкописи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шероховатый стиль, «неуклюжий стих» как литературный прием и признак мастерства. Литературная пародия, поэтический фельетон и освобождение от силы устоявшейся традиции. Тема поэта и поэзии в творчестве Некрасова. Некрасов и Пушкин. Поэт и народ. Поэт и гражданин.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Поэма «Кому на Руси жить хорошо».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Особенности композиции. Путешествие — композиционный стержень поэмы. 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Эпическое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лирическое в поэме. Фольклорные мотивы. Образ народа. Представление о счастье. Социально-философская картина мира. Реальность и фантастика в поэме. Некрасов — редактор. Правда как литературный и жизненный идеал. Журналы</w:t>
      </w:r>
      <w:r w:rsidR="00C16668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«Современник» и «Отечественные записки» и демократическая линия в русской литературе середины XIX века.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Стихотворения</w:t>
      </w: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: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«Современная ода»,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«Колыбельная песня» («Подражание Лермонтову»), «Поэт и гражданин», «Рыцарь на час», «Я за то глубоко презираю себя...», «Памяти Добролюбова», «Элегия» («Пускай нам говорит изменчивая мода...»),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Муза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! я у двери гроба...».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Поэмы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«Кому на Руси жить хорошо»,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«Мороз, Красный нос» (повторение).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Литературоведческие понятия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авторский замысел, мифологема, музыкальность стиха, литературная пародия, сквозной мотив, фельетон, фольклорный колорит.</w:t>
      </w:r>
      <w:proofErr w:type="gramEnd"/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РУССКАЯ ЛИРИКА ВТОРОЙ ПОЛОВИНЫ XIX ВЕКА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Судьба лирической поэзии в эпоху торжества социальной прозы. Лирика и реализм. Традиционализм поэтического языка и новаторство тем и мотивов: противоречия творчества А. Н. Плещеева. Классический стиль и «чистое искусство»: антологическая лирика А. Н.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Майкова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Пародия как серьезный жанр: «литературная маска»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Козьмы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Пруткова. Национальная самобытность как теоретический тезис и как поэтическая практика: лирические стихотворения критика А. А. Григорьева. Лиризм, ирония, историзм: творчество А. К. Толстого, поэзия В. С. Соловьева.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Стихотворения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А. Н. Плещеев. «Вперед! без страха и сомненья...»; А. Н. Майков. «Весна! выставляется первая рама...»;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Козьма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Прутков. «Когда в толпе ты встретишь человека...», А. А. Григорьев. «О, говори хоть ты со мной...»; А. К. Толстой. «Средь шумного бала, случайно...», «Против течения», «История государства Российского от Гостомысла до Тимашева»; В. С. Соловьев. «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Ех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riente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luх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Литературоведческие понятия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антологическая лирика, декаданс, мотив, символизм, эпигонство.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 И. ТЮТЧЕВ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Лирический герой Тютчева. Мечта о России будущего, философская лирика Ф. И. Тютчева. Пейзаж как описание природы и как олицетворенное изображение идей. Пантеизм и космизм как поэтическое мироощущение. Любовная лирика и мир философских идей; стихи «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Денисьевского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цикла». Немецкая натурфилософия и национальная русская поэзия. Политическая лирика поэта-философа.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Стихотворения: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«Цицерон», «</w:t>
      </w:r>
      <w:proofErr w:type="spellStart"/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Sil</w:t>
      </w:r>
      <w:proofErr w:type="gramStart"/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</w:t>
      </w:r>
      <w:proofErr w:type="gramEnd"/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ntium</w:t>
      </w:r>
      <w:proofErr w:type="spellEnd"/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!», «Эти бедные селенья...», «Не то, что мните вы, природа», «К Ганке», «Природа-сфинкс...», «О, как убийственно мы любим...», «Последняя любовь», «Все отнял у меня казнящий Бог...»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Литературоведческие понятия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поэтический цикл, философская лирика.</w:t>
      </w:r>
    </w:p>
    <w:p w:rsidR="002F443A" w:rsidRPr="000E56DD" w:rsidRDefault="002F443A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 А. ФЕТ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Личность поэта и его лирический герой. Идея красоты и трагизм прекрасного в лирике Фета. Отказ от общественной тематики как принцип творчества Фета. Поэтизация быта. Атеизм как жизненная позиция поэта и религиозные переживания его лирического героя. Особенности построения лирического сюжета. Пейзажная миниатюра и философская глубина. Роль анафоры, кольцевой композиции и назывных предложений в создании художественного мира произведения.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Стихотворения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«На заре ты ее не буди...», «Непогода — осень — куришь...», «Сияла ночь. Луной был полон сад. Лежали...», «Когда читала ты мучительные строки...», «Шепот, робкое дыханье...», «На стоге сена ночью южной...»,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«Это утро, радость эта...», «Еще майская ночь...».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Литературоведческие понятия: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анафора, кольцевая композиция, лирическая картина мира, лирический сюжет, миниатюра, пейзажная лирика.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Н. С. ЛЕСКОВ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Личность писателя. Концепция русского национального характера в творчестве Лескова. Поиск нового героя: народные праведники, чудаки, странники, «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однодумки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». Опора на фольклорную традицию сказа («Сказ о тульском косом левше и о стальной блохе» — повторение).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Историкокультурный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конте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кст ск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аза «Левша». Роль исторического анекдота (занимательной истории) в построении сюжета. Картина российской жизни, в которой есть место и праведности и «лютости», в произведениях Лескова («Тупейный художник», «Запечатленный ангел» — обзорно). Стремление вписать романное содержание в малые жанры эпоса: короткую повесть, рассказ, очерк. Символичность названия рассказа Н. С. Лескова «Леди Макбет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Мценского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уезда». Святочный рассказ в творчестве Лескова. Неповторимость языка и интонации.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«Очарованный странник».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Судьба и философия жизни Ивана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Флягина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Типическое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индивидуальное в образе правдоискателя. Авторская ирония по отношению к рассказчику. Близость к народной речи.</w:t>
      </w:r>
    </w:p>
    <w:p w:rsidR="00A40E32" w:rsidRPr="000E56DD" w:rsidRDefault="00A40E32" w:rsidP="005D1F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Произведения: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«Очарованный</w:t>
      </w:r>
      <w:r w:rsidR="00436474"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странник», </w:t>
      </w:r>
      <w:r w:rsidR="00436474"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«Левша», 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«Запечатленный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ангел».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Литературоведческие понятия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авторская ирония, контекст, литературный анекдот, мотивировка, святочный рассказ, сказ.</w:t>
      </w:r>
      <w:proofErr w:type="gramEnd"/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 М. ДОСТОЕВСКИЙ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Личность писателя. «Гоголевский период» русской литературы и формирование Достоевского как писателя. «Маленький человек» в романе «Бедные люди». Преодоление натуральной школы. Утопические взгляды молодого Достоевского и его художественный мир. Религиозно-философские искания писателя, мечта о «положительно-прекрасном герое», проблема взаимодействия личности и социальной среды в романе «Идиот». Социально-политические идеи и события в романе «Бесы». Художественное провидение Достоевским грядущих катастроф. Полемика с Н. Г. Чернышевским (роман «Что делать?») и Н. С. Лесковым («Некуда»). Роман «Братья Карамазовы». Семья Карамазовых. Нравственно-философская проблематика романа. Легенда о Великом инквизиторе в контексте романа. Детский мотив в романе. Христианство и гуманизм в художественной философии Достоевского. Достоевский-публицист. «Дневник писателя». «Пушкинская речь». Достоевский и европейская литература: Ч. Диккенс. «Оливер Твист».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Роман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«Преступление и наказание». 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Свобода человеческого выбора и влияние среды. Страдающий и мыслящий герой. Система персонажей произведения. Герой-идеолог: образ Родиона Раскольникова.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Диалогизм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полифония. Хронотоп как способ выражения авторской позиции. Образ Петербурга в романе. Религиозно-философский мотив в романе. Проблематика, конфликт и идея произведения. Психологизм Ф. М. Достоевского. Художественные открытия писателя.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Произведение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«Преступление и наказание».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Литературоведческие понятия: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герой-идеолог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диалогизм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полифония, роман как жанр, фантастический реализм.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Л. Н. ТОЛСТОЙ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Личность писателя, его нравственно-философские идеи, картина мира. Творчество Л. Н. Толстого — вершина в поступательном развитии русской литературы XIX века. Темы детства, чистоты, естественности, правды в ранней прозе писателя («Детство», «Отрочество», «Юность»). Военная тема («Севастопольские рассказы»). Образ Кавказа («Казаки»). Морализм, нравственная философия и реалистическая манера повествования: гармоничное сочетание несочетаемого в поэтике Толстого. Герои-правдоискатели. Женские образы и проблема свободы в творчестве Толстого: «Анна Каренина». Произведения, написанные после «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арзамасского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ужаса» (обзор). Назидательность и художественность: роман «Воскресение», повесть «Хаджи-Мурат». Толстовство. Толстой-публицист: статья «Не могу молчать». Толстой и европейская культура его времени. 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(Э. Золя.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Ругон-Маккары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(обзор). О. Уайльд. «Портрет Дориана Грея».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Редьярд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Киплинг. 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Маугли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».)</w:t>
      </w:r>
      <w:proofErr w:type="gramEnd"/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«Война и мир».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Роман-эпопея. Особенности жанра. Смысл названия. Сюжетное построение. Особенности композиции. Система персонажей. Правдоискатели в мире героев Толстого. «Диалектика души»: мастерство Толстого в создании человеческого характера. Семья как ценность и среда формирования личности. Общество и община как «муравьиное братство». Историософские отступления. «Мысль народная» в романе. Наполеон и Кутузов в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изображении Толстого. «Мысль семейная» в романах «Война и мир» и «Анна Каренин. Патриархальный идеал в художественной картине мира. Религиозно-социальный утопизм: литературное и публицистическое творчество позднего Толстого.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Произведения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«Война и мир»,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«Детство» (повторение), «Хаджи Мурат».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Литературоведческие понятия: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роман-эпопея, положительный герой, постромантизм,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историософия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 П. ЧЕХОВ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Личность писателя, творческий путь. Чехов-юморист. Чехов-сатирик. Кризис жанра романа и расцвет малой литературной формы. Жанровое разнообразие раннего Чехова: сценка, фельетон, юмореска. Соединение юмора с лиризмом: переход в новое литературное качество. Философское наполнение пейзажа: повесть «Степь». Ритм прозаического повествования. Образ рассказчика. Рассказчик-герой.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Трагизм веселого писателя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 «Палата № 6».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Авторская позиция в рассказе.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«Средний человек» — герой чеховской прозы. Проблема идеала в творчестве Чехова: «...по капле выдавливать из себя раба»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(трилогия «Человек в футляре», «Крыжовник», «О любви»).</w:t>
      </w:r>
      <w:r w:rsidR="00436474"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Человек и среда в рассказе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</w:t>
      </w:r>
      <w:proofErr w:type="spellStart"/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Ионыч</w:t>
      </w:r>
      <w:proofErr w:type="spellEnd"/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Духовное обнищание героя.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Философская картина мира в рассказе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«Студент».</w:t>
      </w:r>
      <w:r w:rsidR="00436474"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Особенности драматургии Чехова: бытовой фон и символический подтекст.</w:t>
      </w:r>
      <w:r w:rsidR="00436474"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Лирическая комедия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«Вишневый сад».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Особенности жанра. «Дворянское гнездо» Раневской и </w:t>
      </w:r>
      <w:proofErr w:type="spell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Гаева</w:t>
      </w:r>
      <w:proofErr w:type="spell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Лопахин как новый социальный тип в изображении Чехова. Художественная роль второстепенных персонажей в пьесе. Поэтический образ вишневого сада в произведении. Значение образов-символов в пьесе. Новаторство Чехова-драматурга. Поэтика Чехова-драматурга. Экранизация произведений писателя. Проблема 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комического</w:t>
      </w:r>
      <w:proofErr w:type="gramEnd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драматического. Чехов и начало эпохи модерна.</w:t>
      </w:r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Произведения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proofErr w:type="gramStart"/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«Студент», «Анна на шее», 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«Степь», «</w:t>
      </w:r>
      <w:proofErr w:type="spellStart"/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Ионыч</w:t>
      </w:r>
      <w:proofErr w:type="spellEnd"/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», «Человек в футляре», «Крыжовник», «О любви», «Вишневый сад», « Чайка» 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 обзоре)</w:t>
      </w:r>
      <w:r w:rsidRPr="000E56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  <w:proofErr w:type="gramEnd"/>
    </w:p>
    <w:p w:rsidR="00A40E32" w:rsidRPr="000E56DD" w:rsidRDefault="00A40E32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Литературоведческие понятия</w:t>
      </w: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драматическое, комическое, модерн, рассказчик, сценка, фельетон, юмореска.</w:t>
      </w:r>
    </w:p>
    <w:p w:rsidR="00436474" w:rsidRPr="000E56DD" w:rsidRDefault="00436474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E56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Обзор зарубежной литературы второй половины</w:t>
      </w: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XIX. </w:t>
      </w:r>
    </w:p>
    <w:p w:rsidR="00A40E32" w:rsidRPr="000E56DD" w:rsidRDefault="00436474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56DD">
        <w:rPr>
          <w:rFonts w:ascii="Times New Roman" w:eastAsia="Times New Roman" w:hAnsi="Times New Roman" w:cs="Times New Roman"/>
          <w:sz w:val="20"/>
          <w:szCs w:val="20"/>
          <w:lang w:eastAsia="ru-RU"/>
        </w:rPr>
        <w:t>И. В. Гёте и его трагедия «Фауст».  Оноре де Бальзак. Повесть «Гобсек». Изображение губительной силы и власти денег</w:t>
      </w:r>
    </w:p>
    <w:p w:rsidR="000E56DD" w:rsidRDefault="000E56D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E56DD" w:rsidRDefault="000E56DD" w:rsidP="008A7C7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Литература. 10 класс.</w:t>
      </w:r>
    </w:p>
    <w:p w:rsidR="00A40E32" w:rsidRDefault="00A40E32" w:rsidP="008A7C7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</w:t>
      </w:r>
      <w:r w:rsidR="004A6AE9" w:rsidRPr="004A6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ендарно-тематическое планирование</w:t>
      </w:r>
    </w:p>
    <w:p w:rsidR="004A6AE9" w:rsidRPr="004A6AE9" w:rsidRDefault="004A6AE9" w:rsidP="005D1F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17" w:type="dxa"/>
        <w:jc w:val="center"/>
        <w:tblInd w:w="-2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8"/>
        <w:gridCol w:w="5245"/>
        <w:gridCol w:w="707"/>
        <w:gridCol w:w="1275"/>
        <w:gridCol w:w="885"/>
        <w:gridCol w:w="1027"/>
      </w:tblGrid>
      <w:tr w:rsidR="004A6AE9" w:rsidRPr="004A6AE9" w:rsidTr="00A87625">
        <w:trPr>
          <w:cantSplit/>
          <w:trHeight w:val="742"/>
          <w:jc w:val="center"/>
        </w:trPr>
        <w:tc>
          <w:tcPr>
            <w:tcW w:w="778" w:type="dxa"/>
            <w:vAlign w:val="center"/>
          </w:tcPr>
          <w:p w:rsidR="004A6AE9" w:rsidRPr="004A6AE9" w:rsidRDefault="004A6AE9" w:rsidP="00A87625">
            <w:pPr>
              <w:spacing w:after="0" w:line="240" w:lineRule="auto"/>
              <w:ind w:left="-110" w:right="-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4A6AE9" w:rsidRPr="004A6AE9" w:rsidRDefault="001A3C75" w:rsidP="00A87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Раздел. </w:t>
            </w:r>
            <w:r w:rsidR="004A6AE9" w:rsidRPr="004A6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4A6AE9" w:rsidRPr="004A6AE9" w:rsidRDefault="004A6AE9" w:rsidP="001A3C75">
            <w:pPr>
              <w:spacing w:after="0" w:line="240" w:lineRule="auto"/>
              <w:ind w:left="-61" w:right="-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C7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Кол-во часов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6AE9" w:rsidRPr="004A6AE9" w:rsidRDefault="001A3C75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4A6AE9" w:rsidRPr="004A6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ата по   плану</w:t>
            </w:r>
          </w:p>
        </w:tc>
        <w:tc>
          <w:tcPr>
            <w:tcW w:w="885" w:type="dxa"/>
            <w:vAlign w:val="center"/>
          </w:tcPr>
          <w:p w:rsidR="004A6AE9" w:rsidRPr="004A6AE9" w:rsidRDefault="004A6AE9" w:rsidP="001A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1027" w:type="dxa"/>
            <w:vAlign w:val="center"/>
          </w:tcPr>
          <w:p w:rsidR="004A6AE9" w:rsidRPr="004A6AE9" w:rsidRDefault="004A6AE9" w:rsidP="001A3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4A6AE9" w:rsidRPr="004A6AE9" w:rsidTr="001A3C75">
        <w:trPr>
          <w:trHeight w:val="449"/>
          <w:jc w:val="center"/>
        </w:trPr>
        <w:tc>
          <w:tcPr>
            <w:tcW w:w="778" w:type="dxa"/>
            <w:tcBorders>
              <w:bottom w:val="single" w:sz="4" w:space="0" w:color="auto"/>
            </w:tcBorders>
          </w:tcPr>
          <w:p w:rsidR="004A6AE9" w:rsidRPr="0025345D" w:rsidRDefault="00A8324A" w:rsidP="001A3C75">
            <w:pPr>
              <w:pStyle w:val="af8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4A6AE9" w:rsidRPr="000E681A" w:rsidRDefault="000E681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Основные особенности развития русской литературы первой половины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XIX</w:t>
            </w:r>
            <w:r w:rsidRPr="000E6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века (повторение)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4A6AE9" w:rsidRPr="004A6AE9" w:rsidRDefault="00DD4345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16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4A6AE9" w:rsidRPr="004A6AE9" w:rsidRDefault="004A6AE9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4A6AE9" w:rsidRPr="004A6AE9" w:rsidRDefault="004A6AE9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4A6AE9" w:rsidRPr="004A6AE9" w:rsidRDefault="004A6AE9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553"/>
          <w:jc w:val="center"/>
        </w:trPr>
        <w:tc>
          <w:tcPr>
            <w:tcW w:w="778" w:type="dxa"/>
            <w:tcBorders>
              <w:top w:val="single" w:sz="4" w:space="0" w:color="auto"/>
            </w:tcBorders>
          </w:tcPr>
          <w:p w:rsidR="00A8324A" w:rsidRPr="0025345D" w:rsidRDefault="00A8324A" w:rsidP="001A3C75">
            <w:pPr>
              <w:pStyle w:val="af8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Своеобразие поэтического мира А. С. Пушкина. Философская лирика поэта.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A8324A" w:rsidRPr="0000266D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350"/>
          <w:jc w:val="center"/>
        </w:trPr>
        <w:tc>
          <w:tcPr>
            <w:tcW w:w="778" w:type="dxa"/>
            <w:tcBorders>
              <w:bottom w:val="single" w:sz="4" w:space="0" w:color="auto"/>
            </w:tcBorders>
          </w:tcPr>
          <w:p w:rsidR="00A8324A" w:rsidRPr="0025345D" w:rsidRDefault="00A8324A" w:rsidP="001A3C75">
            <w:pPr>
              <w:pStyle w:val="af8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Проза А. С. Пушкина 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A8324A" w:rsidRPr="000E681A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350"/>
          <w:jc w:val="center"/>
        </w:trPr>
        <w:tc>
          <w:tcPr>
            <w:tcW w:w="778" w:type="dxa"/>
            <w:tcBorders>
              <w:bottom w:val="single" w:sz="4" w:space="0" w:color="auto"/>
            </w:tcBorders>
          </w:tcPr>
          <w:p w:rsidR="00A8324A" w:rsidRPr="0025345D" w:rsidRDefault="00A8324A" w:rsidP="001A3C75">
            <w:pPr>
              <w:pStyle w:val="af8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A8324A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 в стихах «Евгений Онегин». Особенности композиции, сюжета.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A8324A" w:rsidRPr="000E681A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350"/>
          <w:jc w:val="center"/>
        </w:trPr>
        <w:tc>
          <w:tcPr>
            <w:tcW w:w="778" w:type="dxa"/>
            <w:tcBorders>
              <w:bottom w:val="single" w:sz="4" w:space="0" w:color="auto"/>
            </w:tcBorders>
          </w:tcPr>
          <w:p w:rsidR="00A8324A" w:rsidRPr="0025345D" w:rsidRDefault="00A8324A" w:rsidP="001A3C75">
            <w:pPr>
              <w:pStyle w:val="af8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Творчество 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Гоголя и его литературные открытия. Комедия «Ревизор»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A8324A" w:rsidRPr="00016AFD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00266D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350"/>
          <w:jc w:val="center"/>
        </w:trPr>
        <w:tc>
          <w:tcPr>
            <w:tcW w:w="778" w:type="dxa"/>
            <w:tcBorders>
              <w:bottom w:val="single" w:sz="4" w:space="0" w:color="auto"/>
            </w:tcBorders>
          </w:tcPr>
          <w:p w:rsidR="00A8324A" w:rsidRPr="0025345D" w:rsidRDefault="00A8324A" w:rsidP="001A3C75">
            <w:pPr>
              <w:pStyle w:val="af8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A8324A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 «Мёртвые души» Н. В. Гоголя. Добро и зло в поэме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A8324A" w:rsidRPr="00016AFD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350"/>
          <w:jc w:val="center"/>
        </w:trPr>
        <w:tc>
          <w:tcPr>
            <w:tcW w:w="778" w:type="dxa"/>
            <w:tcBorders>
              <w:bottom w:val="single" w:sz="4" w:space="0" w:color="auto"/>
            </w:tcBorders>
          </w:tcPr>
          <w:p w:rsidR="00A8324A" w:rsidRPr="00016AFD" w:rsidRDefault="00A8324A" w:rsidP="001A3C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 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Роман «Герой нашего времени». Сюжет и композиция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A8324A" w:rsidRPr="00016AFD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597"/>
          <w:jc w:val="center"/>
        </w:trPr>
        <w:tc>
          <w:tcPr>
            <w:tcW w:w="778" w:type="dxa"/>
            <w:tcBorders>
              <w:top w:val="single" w:sz="4" w:space="0" w:color="auto"/>
            </w:tcBorders>
          </w:tcPr>
          <w:p w:rsidR="00A8324A" w:rsidRPr="00A8324A" w:rsidRDefault="00A8324A" w:rsidP="001A3C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A8324A" w:rsidRPr="00016AFD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6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Историко-культурная обстановка второй половины 19 века в России и в мире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</w:tcPr>
          <w:p w:rsidR="00A8324A" w:rsidRPr="00122446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4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597"/>
          <w:jc w:val="center"/>
        </w:trPr>
        <w:tc>
          <w:tcPr>
            <w:tcW w:w="778" w:type="dxa"/>
            <w:tcBorders>
              <w:top w:val="single" w:sz="4" w:space="0" w:color="auto"/>
            </w:tcBorders>
          </w:tcPr>
          <w:p w:rsidR="00A8324A" w:rsidRPr="00A8324A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A8324A" w:rsidRPr="00122446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эпоха европейской истории. Культура. Наука. Искусство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597"/>
          <w:jc w:val="center"/>
        </w:trPr>
        <w:tc>
          <w:tcPr>
            <w:tcW w:w="778" w:type="dxa"/>
            <w:tcBorders>
              <w:top w:val="single" w:sz="4" w:space="0" w:color="auto"/>
            </w:tcBorders>
          </w:tcPr>
          <w:p w:rsidR="00A8324A" w:rsidRDefault="00A8324A" w:rsidP="001A3C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A8324A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Литературное движение 1840-х годов и </w:t>
            </w:r>
            <w:r w:rsidRPr="00016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натуральная школа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</w:tcPr>
          <w:p w:rsidR="00A8324A" w:rsidRPr="00A56262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411"/>
          <w:jc w:val="center"/>
        </w:trPr>
        <w:tc>
          <w:tcPr>
            <w:tcW w:w="778" w:type="dxa"/>
          </w:tcPr>
          <w:p w:rsidR="00A8324A" w:rsidRPr="00122446" w:rsidRDefault="00A8324A" w:rsidP="001A3C75">
            <w:pPr>
              <w:pStyle w:val="af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движение 1840-х годов.  Споры западников и славянофилов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411"/>
          <w:jc w:val="center"/>
        </w:trPr>
        <w:tc>
          <w:tcPr>
            <w:tcW w:w="778" w:type="dxa"/>
          </w:tcPr>
          <w:p w:rsidR="00A8324A" w:rsidRPr="00122446" w:rsidRDefault="00A8324A" w:rsidP="001A3C75">
            <w:pPr>
              <w:pStyle w:val="af8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Default="00A8324A" w:rsidP="001A3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Альманах «Физиология Петербурга». Герои и события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A56262" w:rsidRDefault="00A8324A" w:rsidP="001A3C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A8324A" w:rsidRPr="00A56262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«Социальная эпоха» в русской литературе 1850-1860-х годов</w:t>
            </w:r>
          </w:p>
        </w:tc>
        <w:tc>
          <w:tcPr>
            <w:tcW w:w="707" w:type="dxa"/>
            <w:shd w:val="clear" w:color="auto" w:fill="auto"/>
          </w:tcPr>
          <w:p w:rsidR="00A8324A" w:rsidRPr="00436474" w:rsidRDefault="00436474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75" w:type="dxa"/>
            <w:shd w:val="clear" w:color="auto" w:fill="auto"/>
          </w:tcPr>
          <w:p w:rsidR="00A8324A" w:rsidRPr="000863A1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64699A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A56262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Писатели-разночинцы. Н. Г. Чернышевский и др.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64699A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проза после натуральной школы</w:t>
            </w:r>
          </w:p>
        </w:tc>
        <w:tc>
          <w:tcPr>
            <w:tcW w:w="707" w:type="dxa"/>
            <w:shd w:val="clear" w:color="auto" w:fill="auto"/>
          </w:tcPr>
          <w:p w:rsidR="00A8324A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Е. Салтыков-Щедрин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Художественный мир писателя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581F90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81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«Господа Головлёвы» (обзор)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0863A1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581F90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М. Е. Салтыкова-Щедрина – синтез его творчества</w:t>
            </w:r>
          </w:p>
        </w:tc>
        <w:tc>
          <w:tcPr>
            <w:tcW w:w="707" w:type="dxa"/>
            <w:shd w:val="clear" w:color="auto" w:fill="auto"/>
          </w:tcPr>
          <w:p w:rsidR="00A8324A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0863A1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 «История одного города»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сюжета.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А. Гончаров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Художественный мир писателя. Общая характеристика романа </w:t>
            </w:r>
            <w:r w:rsidRPr="003F7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«Обломов»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главного героя в романе «Обломов». Понятие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обломовщина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второстепенных персонажей в романе «Обломов»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Художественное мастерство Гончарова в романе «Обломов»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Историко-философский смысл романа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«Обломов»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Н. А. Добролюбова «Что такое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обломовщина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Подготовка к сочинению по роману И. А. Гончарова «Обломов»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0660FD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462"/>
          <w:jc w:val="center"/>
        </w:trPr>
        <w:tc>
          <w:tcPr>
            <w:tcW w:w="778" w:type="dxa"/>
            <w:tcBorders>
              <w:bottom w:val="single" w:sz="4" w:space="0" w:color="auto"/>
            </w:tcBorders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F6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С. Тур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генев. </w:t>
            </w:r>
            <w:r w:rsidRPr="003F7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цикла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0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«Записки охотника».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Творческая история и своеобразие романа </w:t>
            </w:r>
            <w:r w:rsidRPr="003F7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«Отцы и дети»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Взаимоотношения Базарова с Кирсановыми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90134E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01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324A" w:rsidRPr="004A6AE9" w:rsidTr="001A3C75">
        <w:trPr>
          <w:trHeight w:val="426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Базаров и Одинцова.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любовной интриги в романе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384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Базаров и его родители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Базаров перед лицом смерти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48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Р.р.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очинени</w:t>
            </w:r>
            <w:r w:rsidR="00486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роман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И. С. Тургенева “Отцы и дети”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0660FD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А.Н. Островский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создатель русского театра. </w:t>
            </w:r>
            <w:r w:rsidR="001F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 </w:t>
            </w:r>
            <w:r w:rsidRPr="00A40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40E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Гроза».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«Жестокие нравы» города Калинова.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551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 Катерины. Её душевная трагедия 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/>
                <w:i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 </w:t>
            </w:r>
            <w:r w:rsidRPr="00A40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A40E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Бесприданница»</w:t>
            </w:r>
            <w:r w:rsidRPr="00A40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Купечество в изображении А. И. Островского.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95" w:right="-6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8324A" w:rsidRPr="004A6AE9" w:rsidTr="001A3C75">
        <w:trPr>
          <w:trHeight w:val="443"/>
          <w:jc w:val="center"/>
        </w:trPr>
        <w:tc>
          <w:tcPr>
            <w:tcW w:w="778" w:type="dxa"/>
            <w:tcBorders>
              <w:bottom w:val="single" w:sz="4" w:space="0" w:color="auto"/>
            </w:tcBorders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 Ларисы </w:t>
            </w:r>
            <w:proofErr w:type="spellStart"/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Огудаловой</w:t>
            </w:r>
            <w:proofErr w:type="spellEnd"/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оценке читателя и зрителя. Автор и героиня.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A8324A" w:rsidRPr="00D34459" w:rsidRDefault="00A8324A" w:rsidP="005D1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F60784">
        <w:trPr>
          <w:trHeight w:val="577"/>
          <w:jc w:val="center"/>
        </w:trPr>
        <w:tc>
          <w:tcPr>
            <w:tcW w:w="778" w:type="dxa"/>
            <w:tcBorders>
              <w:top w:val="single" w:sz="4" w:space="0" w:color="auto"/>
            </w:tcBorders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:rsidR="00A8324A" w:rsidRPr="004A6AE9" w:rsidRDefault="00A8324A" w:rsidP="00F60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Поэтика пьесы. Богатство речевой характеристики героев. 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557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Статьи 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А. Добролюбов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«Тёмное царство» и 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“Луч света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темном царстве”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сочинению по драмам 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Н. Островского “Гроза”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«Бесприданница»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0660FD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C16668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1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А. Некрасов.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темы и идеи лирики 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6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Поэма «</w:t>
            </w:r>
            <w:r w:rsidRPr="00A931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 на Руси жить хорошо».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2F44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создания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Душа народа русского…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 в споре о счастье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Идейный смысл рассказов о грешниках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5255D3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творчеству Н. А. Некрасова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DB361F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Русская лирика второй половины </w:t>
            </w:r>
            <w:r w:rsidRPr="002F4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2F4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Поэзия в эпоху «социальной прозы»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40"/>
          <w:jc w:val="center"/>
        </w:trPr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4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И. Тютчев.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биографии и творчества. Основные темы и идеи лирики. Лирика природы  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307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Любовная лирика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Тютчева.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тихи «</w:t>
            </w:r>
            <w:proofErr w:type="spellStart"/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Денисьевского</w:t>
            </w:r>
            <w:proofErr w:type="spellEnd"/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цикла».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503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4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 А. Фет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 поэта и его лирический герой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95" w:right="-6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27" w:type="dxa"/>
          </w:tcPr>
          <w:p w:rsidR="00A8324A" w:rsidRPr="0025345D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534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A8324A" w:rsidRPr="004A6AE9" w:rsidTr="001A3C75">
        <w:trPr>
          <w:trHeight w:val="307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мотивы творчества А. А. Фета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14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300F58" w:rsidRDefault="00A8324A" w:rsidP="001A3C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5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работа. Анализ произведений Ф.И. Тютчева и А.А. Фета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27" w:type="dxa"/>
          </w:tcPr>
          <w:p w:rsidR="00A8324A" w:rsidRPr="00573F91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73F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A8324A" w:rsidRPr="004A6AE9" w:rsidTr="001A3C75">
        <w:trPr>
          <w:trHeight w:val="307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С. Лесков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Художественный  мир писателя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="001F7B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27" w:type="dxa"/>
          </w:tcPr>
          <w:p w:rsidR="00A8324A" w:rsidRPr="00DE59FE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E59F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A8324A" w:rsidRPr="004A6AE9" w:rsidTr="001A3C75">
        <w:trPr>
          <w:trHeight w:val="307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«Очарованный странник».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Идейно-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художественное своеобразие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461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Образ Ивана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Флягина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 ирония по отношению к рассказчику.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8324A" w:rsidRPr="004A6AE9" w:rsidTr="001A3C75">
        <w:trPr>
          <w:trHeight w:val="461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Судьба и философия жизни Ивана </w:t>
            </w:r>
            <w:proofErr w:type="spellStart"/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Флягина</w:t>
            </w:r>
            <w:proofErr w:type="spellEnd"/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461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р. Сочинение-миниатюра  «Русский богатырь Иван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Флягин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415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Ф.М. Достоевский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Этапы биографии и творчества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307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 </w:t>
            </w:r>
            <w:r w:rsidRPr="00D70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«Преступление и наказание».</w:t>
            </w:r>
            <w:r w:rsidRPr="00A40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Петербурге Достоевского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307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Раскольников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униженных и оскорбленных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416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Идеи Раскольникова о праве сильной личности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300F58">
        <w:trPr>
          <w:trHeight w:val="251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 Раскольникова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307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Раскольников и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мира сего»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307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«Солгал-то он бесподобно, а на натуру-то и не сумел рассчитать»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307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30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«Правда» Сони Мармеладовой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Воскрешение человека в Раскольникове через любовь  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D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роману Ф. М. Достоевского “Преступление и наказание”.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Р.р.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сочинению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роману Ф. М. Достоевского “Преступление и наказание”.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widowControl w:val="0"/>
              <w:tabs>
                <w:tab w:val="left" w:pos="7380"/>
                <w:tab w:val="left" w:pos="8100"/>
              </w:tabs>
              <w:spacing w:after="0" w:line="240" w:lineRule="auto"/>
              <w:ind w:left="-95" w:right="-64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Р.р. </w:t>
            </w:r>
            <w:r w:rsidRPr="004D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роману Ф. М. Достоевского “Преступление и наказание”.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D0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Л.Н. Толстой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и творчество.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34459" w:rsidRDefault="00A8324A" w:rsidP="00A876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95" w:right="-6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Роман-эпопея </w:t>
            </w:r>
            <w:r w:rsidRPr="004D0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«Война и мир»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проблематика, образы, жанр. 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Салон А.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Петербург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Именины у Ростовых. Лысые горы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войны 1805-1807 гг.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Нравственные искания А. Болконского и П. Безухова  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 поместного дворянства и «жизнь сердца» героев романа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Отечественная война 1812 года. Философия войны в романе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войны 1812 года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widowControl w:val="0"/>
              <w:numPr>
                <w:ilvl w:val="0"/>
                <w:numId w:val="3"/>
              </w:numPr>
              <w:tabs>
                <w:tab w:val="left" w:pos="7380"/>
                <w:tab w:val="left" w:pos="8100"/>
              </w:tabs>
              <w:spacing w:after="0" w:line="240" w:lineRule="auto"/>
              <w:ind w:left="0" w:firstLine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widowControl w:val="0"/>
              <w:tabs>
                <w:tab w:val="left" w:pos="7380"/>
                <w:tab w:val="left" w:pos="8100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Кутузов и Наполеон в романе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widowControl w:val="0"/>
              <w:tabs>
                <w:tab w:val="left" w:pos="7380"/>
                <w:tab w:val="left" w:pos="8100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widowControl w:val="0"/>
              <w:tabs>
                <w:tab w:val="left" w:pos="7380"/>
                <w:tab w:val="left" w:pos="8100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widowControl w:val="0"/>
              <w:tabs>
                <w:tab w:val="left" w:pos="7380"/>
                <w:tab w:val="left" w:pos="8100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Партизанская война. Бегство французов из России.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«Мысль народная»  в романе 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«Война и мир»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эпилога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Наташи Ростовой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Р.р.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сочинению по роману Л. Н. Толстого “Война и мир”. 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Р.р.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Сочинение по роману Л. Н. Толстого “Война и мир”.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А.П. Чехов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Жизнь и творчество. Темы, сюжеты и проблематика чеховских рассказов.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Маленькая трилогия. Рассказы «Человек в футляре», «Крыжовник», «О любви»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Вершина творчества. Рассказ «Дама с собачкой»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F36B7A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Поэтика Чехова-драматурга. Драма «Чайка», комедия «Дядя Ваня» (обзор)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Трагизм веселого писателя: «Палата №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Авторская позиция в рассказе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среда в рассказе «</w:t>
            </w:r>
            <w:proofErr w:type="spellStart"/>
            <w:r w:rsidRPr="00A5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Духовное обнищание героя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F36B7A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Философская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ртина мира в рассказе «Студент»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F36B7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A8324A" w:rsidRPr="004A6AE9" w:rsidRDefault="00030446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B7A" w:rsidRPr="004A6AE9" w:rsidTr="001A3C75">
        <w:trPr>
          <w:trHeight w:val="69"/>
          <w:jc w:val="center"/>
        </w:trPr>
        <w:tc>
          <w:tcPr>
            <w:tcW w:w="778" w:type="dxa"/>
          </w:tcPr>
          <w:p w:rsidR="00F36B7A" w:rsidRDefault="00F36B7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F36B7A" w:rsidRDefault="00030446" w:rsidP="00030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Принципы «новой драмы». История создания пьесы «Вишнёвый сад»</w:t>
            </w:r>
          </w:p>
        </w:tc>
        <w:tc>
          <w:tcPr>
            <w:tcW w:w="707" w:type="dxa"/>
            <w:shd w:val="clear" w:color="auto" w:fill="auto"/>
          </w:tcPr>
          <w:p w:rsidR="00F36B7A" w:rsidRPr="004A6AE9" w:rsidRDefault="00F36B7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36B7A" w:rsidRPr="00D9482F" w:rsidRDefault="00F36B7A" w:rsidP="00F36B7A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F36B7A" w:rsidRPr="004A6AE9" w:rsidRDefault="00F36B7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F36B7A" w:rsidRPr="004A6AE9" w:rsidRDefault="00F36B7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Действующие лица и авторское отношение к ним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Действующие лица и авторское отношение к ним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 в пьесе «Вишнёвый сад»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образ пьесы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«Подводное течение» в пьесе. Особенности чеховского диалога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и кино: э</w:t>
            </w:r>
            <w:r w:rsidRPr="00A40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кранизация произведений писателя.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Р.р.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по творчеству А. П. Чехова.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0E56DD">
        <w:trPr>
          <w:trHeight w:val="345"/>
          <w:jc w:val="center"/>
        </w:trPr>
        <w:tc>
          <w:tcPr>
            <w:tcW w:w="778" w:type="dxa"/>
            <w:tcBorders>
              <w:bottom w:val="single" w:sz="4" w:space="0" w:color="auto"/>
            </w:tcBorders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Р.р.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по творчеству А. П. Чехова.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Обзор зарубежной литературы второй половины</w:t>
            </w: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XIX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D9482F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В. Гёте и его трагедия «Фауст»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24A" w:rsidRPr="004A6AE9" w:rsidTr="001A3C75">
        <w:trPr>
          <w:trHeight w:val="69"/>
          <w:jc w:val="center"/>
        </w:trPr>
        <w:tc>
          <w:tcPr>
            <w:tcW w:w="778" w:type="dxa"/>
          </w:tcPr>
          <w:p w:rsidR="00A8324A" w:rsidRPr="0025345D" w:rsidRDefault="00A8324A" w:rsidP="001A3C75">
            <w:pPr>
              <w:pStyle w:val="af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A8324A" w:rsidRPr="004A6AE9" w:rsidRDefault="00A8324A" w:rsidP="001A3C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Оноре де Бальзак. Повесть «Гобсек». </w:t>
            </w:r>
            <w:r w:rsidR="001F7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8324A" w:rsidRPr="004A6AE9" w:rsidRDefault="00A8324A" w:rsidP="00A87625">
            <w:pPr>
              <w:spacing w:after="0" w:line="240" w:lineRule="auto"/>
              <w:ind w:left="-95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A8324A" w:rsidRPr="004A6AE9" w:rsidRDefault="00A8324A" w:rsidP="005D1F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56DD" w:rsidRDefault="000E56DD" w:rsidP="005D1F2E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6DD" w:rsidRDefault="000E56D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sectPr w:rsidR="000E56DD" w:rsidSect="000E56DD">
      <w:footerReference w:type="default" r:id="rId8"/>
      <w:pgSz w:w="11906" w:h="16838"/>
      <w:pgMar w:top="709" w:right="849" w:bottom="851" w:left="851" w:header="22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40D" w:rsidRDefault="00FF140D" w:rsidP="00D32189">
      <w:pPr>
        <w:spacing w:after="0" w:line="240" w:lineRule="auto"/>
      </w:pPr>
      <w:r>
        <w:separator/>
      </w:r>
    </w:p>
  </w:endnote>
  <w:endnote w:type="continuationSeparator" w:id="0">
    <w:p w:rsidR="00FF140D" w:rsidRDefault="00FF140D" w:rsidP="00D3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0746811"/>
      <w:docPartObj>
        <w:docPartGallery w:val="Page Numbers (Bottom of Page)"/>
        <w:docPartUnique/>
      </w:docPartObj>
    </w:sdtPr>
    <w:sdtContent>
      <w:p w:rsidR="000660FD" w:rsidRDefault="000660FD">
        <w:pPr>
          <w:pStyle w:val="af3"/>
          <w:jc w:val="right"/>
        </w:pPr>
        <w:fldSimple w:instr="PAGE   \* MERGEFORMAT">
          <w:r w:rsidR="006D6F26" w:rsidRPr="006D6F26">
            <w:rPr>
              <w:noProof/>
              <w:lang w:val="ru-RU"/>
            </w:rPr>
            <w:t>10</w:t>
          </w:r>
        </w:fldSimple>
      </w:p>
    </w:sdtContent>
  </w:sdt>
  <w:p w:rsidR="000660FD" w:rsidRDefault="000660FD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40D" w:rsidRDefault="00FF140D" w:rsidP="00D32189">
      <w:pPr>
        <w:spacing w:after="0" w:line="240" w:lineRule="auto"/>
      </w:pPr>
      <w:r>
        <w:separator/>
      </w:r>
    </w:p>
  </w:footnote>
  <w:footnote w:type="continuationSeparator" w:id="0">
    <w:p w:rsidR="00FF140D" w:rsidRDefault="00FF140D" w:rsidP="00D32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80C"/>
    <w:multiLevelType w:val="hybridMultilevel"/>
    <w:tmpl w:val="BDC4A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B1BF9"/>
    <w:multiLevelType w:val="hybridMultilevel"/>
    <w:tmpl w:val="94223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750A0"/>
    <w:multiLevelType w:val="hybridMultilevel"/>
    <w:tmpl w:val="AFE0B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B7191"/>
    <w:multiLevelType w:val="hybridMultilevel"/>
    <w:tmpl w:val="AFE0B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54DE6"/>
    <w:multiLevelType w:val="hybridMultilevel"/>
    <w:tmpl w:val="574EC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8C5382"/>
    <w:multiLevelType w:val="hybridMultilevel"/>
    <w:tmpl w:val="D1344E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9EE771B"/>
    <w:multiLevelType w:val="hybridMultilevel"/>
    <w:tmpl w:val="2A404A2C"/>
    <w:lvl w:ilvl="0" w:tplc="95EAA908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EF00E33"/>
    <w:multiLevelType w:val="hybridMultilevel"/>
    <w:tmpl w:val="D17E59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AE9"/>
    <w:rsid w:val="0000266D"/>
    <w:rsid w:val="00016AFD"/>
    <w:rsid w:val="00030446"/>
    <w:rsid w:val="000660FD"/>
    <w:rsid w:val="000863A1"/>
    <w:rsid w:val="000E56DD"/>
    <w:rsid w:val="000E681A"/>
    <w:rsid w:val="00102730"/>
    <w:rsid w:val="00122446"/>
    <w:rsid w:val="001A3C75"/>
    <w:rsid w:val="001C4A6B"/>
    <w:rsid w:val="001F7B33"/>
    <w:rsid w:val="0025345D"/>
    <w:rsid w:val="002C3B12"/>
    <w:rsid w:val="002F443A"/>
    <w:rsid w:val="00300F58"/>
    <w:rsid w:val="00336B04"/>
    <w:rsid w:val="003F789F"/>
    <w:rsid w:val="00436474"/>
    <w:rsid w:val="00477556"/>
    <w:rsid w:val="00486A6A"/>
    <w:rsid w:val="004A6AE9"/>
    <w:rsid w:val="004D0295"/>
    <w:rsid w:val="005255D3"/>
    <w:rsid w:val="00573F91"/>
    <w:rsid w:val="00580E19"/>
    <w:rsid w:val="00581F90"/>
    <w:rsid w:val="005D1F2E"/>
    <w:rsid w:val="005D785B"/>
    <w:rsid w:val="005F448F"/>
    <w:rsid w:val="0060413D"/>
    <w:rsid w:val="0064699A"/>
    <w:rsid w:val="006C50F3"/>
    <w:rsid w:val="006D6F26"/>
    <w:rsid w:val="00841231"/>
    <w:rsid w:val="008A7C7A"/>
    <w:rsid w:val="008B6DB1"/>
    <w:rsid w:val="008F1A9F"/>
    <w:rsid w:val="0090134E"/>
    <w:rsid w:val="0097143E"/>
    <w:rsid w:val="009F3987"/>
    <w:rsid w:val="00A406E9"/>
    <w:rsid w:val="00A40E32"/>
    <w:rsid w:val="00A43293"/>
    <w:rsid w:val="00A545A4"/>
    <w:rsid w:val="00A56262"/>
    <w:rsid w:val="00A56826"/>
    <w:rsid w:val="00A8324A"/>
    <w:rsid w:val="00A87625"/>
    <w:rsid w:val="00A931B7"/>
    <w:rsid w:val="00AB650A"/>
    <w:rsid w:val="00AD0B50"/>
    <w:rsid w:val="00AF3E5E"/>
    <w:rsid w:val="00B1372C"/>
    <w:rsid w:val="00B563FD"/>
    <w:rsid w:val="00BC67C7"/>
    <w:rsid w:val="00BD045C"/>
    <w:rsid w:val="00C16668"/>
    <w:rsid w:val="00CA0264"/>
    <w:rsid w:val="00D32189"/>
    <w:rsid w:val="00D34459"/>
    <w:rsid w:val="00D50C40"/>
    <w:rsid w:val="00D70DB7"/>
    <w:rsid w:val="00D72DAA"/>
    <w:rsid w:val="00D9482F"/>
    <w:rsid w:val="00DB361F"/>
    <w:rsid w:val="00DD4345"/>
    <w:rsid w:val="00DE59FE"/>
    <w:rsid w:val="00DF6646"/>
    <w:rsid w:val="00E9518E"/>
    <w:rsid w:val="00EE0DF0"/>
    <w:rsid w:val="00F24BE9"/>
    <w:rsid w:val="00F36B7A"/>
    <w:rsid w:val="00F60784"/>
    <w:rsid w:val="00FD4308"/>
    <w:rsid w:val="00FF1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646"/>
  </w:style>
  <w:style w:type="paragraph" w:styleId="1">
    <w:name w:val="heading 1"/>
    <w:basedOn w:val="a"/>
    <w:next w:val="a"/>
    <w:link w:val="10"/>
    <w:uiPriority w:val="9"/>
    <w:qFormat/>
    <w:rsid w:val="004A6AE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4A6AE9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4A6AE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/>
    </w:rPr>
  </w:style>
  <w:style w:type="paragraph" w:styleId="4">
    <w:name w:val="heading 4"/>
    <w:basedOn w:val="a"/>
    <w:next w:val="a"/>
    <w:link w:val="40"/>
    <w:uiPriority w:val="9"/>
    <w:qFormat/>
    <w:rsid w:val="004A6AE9"/>
    <w:pPr>
      <w:keepNext/>
      <w:spacing w:before="240"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/>
    </w:rPr>
  </w:style>
  <w:style w:type="paragraph" w:styleId="6">
    <w:name w:val="heading 6"/>
    <w:basedOn w:val="a"/>
    <w:next w:val="a"/>
    <w:link w:val="60"/>
    <w:qFormat/>
    <w:rsid w:val="004A6AE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4A6AE9"/>
    <w:pPr>
      <w:spacing w:before="240" w:after="6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/>
    </w:rPr>
  </w:style>
  <w:style w:type="paragraph" w:styleId="8">
    <w:name w:val="heading 8"/>
    <w:basedOn w:val="a"/>
    <w:next w:val="a"/>
    <w:link w:val="80"/>
    <w:semiHidden/>
    <w:unhideWhenUsed/>
    <w:qFormat/>
    <w:rsid w:val="004A6AE9"/>
    <w:pPr>
      <w:spacing w:before="240" w:after="6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AE9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rsid w:val="004A6AE9"/>
    <w:rPr>
      <w:rFonts w:ascii="Times New Roman" w:eastAsia="Times New Roman" w:hAnsi="Times New Roman" w:cs="Times New Roman"/>
      <w:b/>
      <w:i/>
      <w:sz w:val="24"/>
      <w:szCs w:val="20"/>
      <w:lang/>
    </w:rPr>
  </w:style>
  <w:style w:type="character" w:customStyle="1" w:styleId="30">
    <w:name w:val="Заголовок 3 Знак"/>
    <w:basedOn w:val="a0"/>
    <w:link w:val="3"/>
    <w:semiHidden/>
    <w:rsid w:val="004A6AE9"/>
    <w:rPr>
      <w:rFonts w:ascii="Cambria" w:eastAsia="Times New Roman" w:hAnsi="Cambria" w:cs="Times New Roman"/>
      <w:b/>
      <w:bCs/>
      <w:color w:val="4F81BD"/>
      <w:sz w:val="20"/>
      <w:szCs w:val="20"/>
      <w:lang/>
    </w:rPr>
  </w:style>
  <w:style w:type="character" w:customStyle="1" w:styleId="40">
    <w:name w:val="Заголовок 4 Знак"/>
    <w:basedOn w:val="a0"/>
    <w:link w:val="4"/>
    <w:uiPriority w:val="9"/>
    <w:rsid w:val="004A6AE9"/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60">
    <w:name w:val="Заголовок 6 Знак"/>
    <w:basedOn w:val="a0"/>
    <w:link w:val="6"/>
    <w:rsid w:val="004A6AE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4A6AE9"/>
    <w:rPr>
      <w:rFonts w:ascii="Cambria" w:eastAsia="Times New Roman" w:hAnsi="Cambria" w:cs="Times New Roman"/>
      <w:i/>
      <w:iCs/>
      <w:color w:val="404040"/>
      <w:sz w:val="20"/>
      <w:szCs w:val="20"/>
      <w:lang/>
    </w:rPr>
  </w:style>
  <w:style w:type="character" w:customStyle="1" w:styleId="80">
    <w:name w:val="Заголовок 8 Знак"/>
    <w:basedOn w:val="a0"/>
    <w:link w:val="8"/>
    <w:semiHidden/>
    <w:rsid w:val="004A6AE9"/>
    <w:rPr>
      <w:rFonts w:ascii="Cambria" w:eastAsia="Times New Roman" w:hAnsi="Cambria" w:cs="Times New Roman"/>
      <w:color w:val="404040"/>
      <w:sz w:val="20"/>
      <w:szCs w:val="20"/>
      <w:lang/>
    </w:rPr>
  </w:style>
  <w:style w:type="numbering" w:customStyle="1" w:styleId="11">
    <w:name w:val="Нет списка1"/>
    <w:next w:val="a2"/>
    <w:semiHidden/>
    <w:rsid w:val="004A6AE9"/>
  </w:style>
  <w:style w:type="paragraph" w:styleId="a3">
    <w:name w:val="Normal (Web)"/>
    <w:basedOn w:val="a"/>
    <w:uiPriority w:val="99"/>
    <w:rsid w:val="004A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A6A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 Знак"/>
    <w:link w:val="a5"/>
    <w:locked/>
    <w:rsid w:val="004A6AE9"/>
    <w:rPr>
      <w:sz w:val="24"/>
      <w:szCs w:val="24"/>
      <w:lang/>
    </w:rPr>
  </w:style>
  <w:style w:type="paragraph" w:styleId="a5">
    <w:name w:val="Body Text"/>
    <w:basedOn w:val="a"/>
    <w:link w:val="a4"/>
    <w:rsid w:val="004A6AE9"/>
    <w:pPr>
      <w:spacing w:after="120" w:line="240" w:lineRule="auto"/>
    </w:pPr>
    <w:rPr>
      <w:sz w:val="24"/>
      <w:szCs w:val="24"/>
      <w:lang/>
    </w:rPr>
  </w:style>
  <w:style w:type="character" w:customStyle="1" w:styleId="12">
    <w:name w:val="Основной текст Знак1"/>
    <w:basedOn w:val="a0"/>
    <w:uiPriority w:val="99"/>
    <w:semiHidden/>
    <w:rsid w:val="004A6AE9"/>
  </w:style>
  <w:style w:type="character" w:customStyle="1" w:styleId="a6">
    <w:name w:val="Основной текст с отступом Знак"/>
    <w:link w:val="a7"/>
    <w:locked/>
    <w:rsid w:val="004A6AE9"/>
    <w:rPr>
      <w:sz w:val="24"/>
      <w:szCs w:val="24"/>
      <w:lang/>
    </w:rPr>
  </w:style>
  <w:style w:type="paragraph" w:styleId="a7">
    <w:name w:val="Body Text Indent"/>
    <w:basedOn w:val="a"/>
    <w:link w:val="a6"/>
    <w:rsid w:val="004A6AE9"/>
    <w:pPr>
      <w:spacing w:after="120" w:line="240" w:lineRule="auto"/>
      <w:ind w:left="283"/>
    </w:pPr>
    <w:rPr>
      <w:sz w:val="24"/>
      <w:szCs w:val="24"/>
      <w:lang/>
    </w:rPr>
  </w:style>
  <w:style w:type="character" w:customStyle="1" w:styleId="13">
    <w:name w:val="Основной текст с отступом Знак1"/>
    <w:basedOn w:val="a0"/>
    <w:uiPriority w:val="99"/>
    <w:semiHidden/>
    <w:rsid w:val="004A6AE9"/>
  </w:style>
  <w:style w:type="character" w:customStyle="1" w:styleId="21">
    <w:name w:val="Основной текст 2 Знак"/>
    <w:link w:val="22"/>
    <w:locked/>
    <w:rsid w:val="004A6AE9"/>
    <w:rPr>
      <w:sz w:val="24"/>
      <w:szCs w:val="24"/>
      <w:lang w:eastAsia="ar-SA"/>
    </w:rPr>
  </w:style>
  <w:style w:type="paragraph" w:styleId="22">
    <w:name w:val="Body Text 2"/>
    <w:basedOn w:val="a"/>
    <w:link w:val="21"/>
    <w:rsid w:val="004A6AE9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210">
    <w:name w:val="Основной текст 2 Знак1"/>
    <w:basedOn w:val="a0"/>
    <w:uiPriority w:val="99"/>
    <w:semiHidden/>
    <w:rsid w:val="004A6AE9"/>
  </w:style>
  <w:style w:type="character" w:customStyle="1" w:styleId="a8">
    <w:name w:val="Текст Знак"/>
    <w:link w:val="a9"/>
    <w:locked/>
    <w:rsid w:val="004A6AE9"/>
    <w:rPr>
      <w:rFonts w:ascii="Courier New" w:hAnsi="Courier New" w:cs="Courier New"/>
      <w:lang/>
    </w:rPr>
  </w:style>
  <w:style w:type="paragraph" w:styleId="a9">
    <w:name w:val="Plain Text"/>
    <w:basedOn w:val="a"/>
    <w:link w:val="a8"/>
    <w:rsid w:val="004A6AE9"/>
    <w:pPr>
      <w:spacing w:after="0" w:line="240" w:lineRule="auto"/>
    </w:pPr>
    <w:rPr>
      <w:rFonts w:ascii="Courier New" w:hAnsi="Courier New" w:cs="Courier New"/>
      <w:lang/>
    </w:rPr>
  </w:style>
  <w:style w:type="character" w:customStyle="1" w:styleId="14">
    <w:name w:val="Текст Знак1"/>
    <w:basedOn w:val="a0"/>
    <w:uiPriority w:val="99"/>
    <w:semiHidden/>
    <w:rsid w:val="004A6AE9"/>
    <w:rPr>
      <w:rFonts w:ascii="Consolas" w:hAnsi="Consolas"/>
      <w:sz w:val="21"/>
      <w:szCs w:val="21"/>
    </w:rPr>
  </w:style>
  <w:style w:type="paragraph" w:customStyle="1" w:styleId="FR1">
    <w:name w:val="FR1"/>
    <w:rsid w:val="004A6AE9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a">
    <w:name w:val="Title"/>
    <w:basedOn w:val="a"/>
    <w:link w:val="ab"/>
    <w:qFormat/>
    <w:rsid w:val="004A6A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4A6A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6AE9"/>
  </w:style>
  <w:style w:type="table" w:styleId="ac">
    <w:name w:val="Table Grid"/>
    <w:basedOn w:val="a1"/>
    <w:rsid w:val="004A6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с отступом 2 Знак"/>
    <w:link w:val="24"/>
    <w:locked/>
    <w:rsid w:val="004A6AE9"/>
    <w:rPr>
      <w:sz w:val="24"/>
      <w:szCs w:val="24"/>
      <w:lang/>
    </w:rPr>
  </w:style>
  <w:style w:type="paragraph" w:styleId="24">
    <w:name w:val="Body Text Indent 2"/>
    <w:basedOn w:val="a"/>
    <w:link w:val="23"/>
    <w:rsid w:val="004A6AE9"/>
    <w:pPr>
      <w:spacing w:after="120" w:line="480" w:lineRule="auto"/>
      <w:ind w:left="283"/>
    </w:pPr>
    <w:rPr>
      <w:sz w:val="24"/>
      <w:szCs w:val="24"/>
      <w:lang/>
    </w:rPr>
  </w:style>
  <w:style w:type="character" w:customStyle="1" w:styleId="211">
    <w:name w:val="Основной текст с отступом 2 Знак1"/>
    <w:basedOn w:val="a0"/>
    <w:uiPriority w:val="99"/>
    <w:semiHidden/>
    <w:rsid w:val="004A6AE9"/>
  </w:style>
  <w:style w:type="paragraph" w:customStyle="1" w:styleId="FR3">
    <w:name w:val="FR3"/>
    <w:rsid w:val="004A6AE9"/>
    <w:pPr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31">
    <w:name w:val="Body Text Indent 3"/>
    <w:basedOn w:val="a"/>
    <w:link w:val="32"/>
    <w:rsid w:val="004A6AE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A6AE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4A6A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1">
    <w:name w:val="Знак Знак4"/>
    <w:rsid w:val="004A6AE9"/>
    <w:rPr>
      <w:sz w:val="24"/>
      <w:szCs w:val="24"/>
    </w:rPr>
  </w:style>
  <w:style w:type="character" w:customStyle="1" w:styleId="ad">
    <w:name w:val="Основной текст + Курсив"/>
    <w:rsid w:val="004A6AE9"/>
    <w:rPr>
      <w:rFonts w:ascii="Times New Roman" w:hAnsi="Times New Roman" w:cs="Times New Roman"/>
      <w:i/>
      <w:iCs/>
      <w:spacing w:val="0"/>
      <w:sz w:val="22"/>
      <w:szCs w:val="22"/>
    </w:rPr>
  </w:style>
  <w:style w:type="paragraph" w:styleId="ae">
    <w:name w:val="footnote text"/>
    <w:basedOn w:val="a"/>
    <w:link w:val="af"/>
    <w:semiHidden/>
    <w:rsid w:val="004A6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4A6A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link w:val="26"/>
    <w:locked/>
    <w:rsid w:val="004A6AE9"/>
    <w:rPr>
      <w:i/>
      <w:i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A6AE9"/>
    <w:pPr>
      <w:shd w:val="clear" w:color="auto" w:fill="FFFFFF"/>
      <w:spacing w:after="0" w:line="211" w:lineRule="exact"/>
      <w:ind w:firstLine="380"/>
      <w:jc w:val="both"/>
    </w:pPr>
    <w:rPr>
      <w:i/>
      <w:iCs/>
    </w:rPr>
  </w:style>
  <w:style w:type="character" w:styleId="af0">
    <w:name w:val="line number"/>
    <w:rsid w:val="004A6AE9"/>
  </w:style>
  <w:style w:type="paragraph" w:styleId="af1">
    <w:name w:val="header"/>
    <w:basedOn w:val="a"/>
    <w:link w:val="af2"/>
    <w:uiPriority w:val="99"/>
    <w:rsid w:val="004A6A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2">
    <w:name w:val="Верхний колонтитул Знак"/>
    <w:basedOn w:val="a0"/>
    <w:link w:val="af1"/>
    <w:uiPriority w:val="99"/>
    <w:rsid w:val="004A6AE9"/>
    <w:rPr>
      <w:rFonts w:ascii="Times New Roman" w:eastAsia="Times New Roman" w:hAnsi="Times New Roman" w:cs="Times New Roman"/>
      <w:sz w:val="24"/>
      <w:szCs w:val="24"/>
      <w:lang/>
    </w:rPr>
  </w:style>
  <w:style w:type="paragraph" w:styleId="af3">
    <w:name w:val="footer"/>
    <w:basedOn w:val="a"/>
    <w:link w:val="af4"/>
    <w:uiPriority w:val="99"/>
    <w:rsid w:val="004A6A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4">
    <w:name w:val="Нижний колонтитул Знак"/>
    <w:basedOn w:val="a0"/>
    <w:link w:val="af3"/>
    <w:uiPriority w:val="99"/>
    <w:rsid w:val="004A6AE9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311">
    <w:name w:val="Заголовок 31"/>
    <w:basedOn w:val="a"/>
    <w:next w:val="a"/>
    <w:unhideWhenUsed/>
    <w:qFormat/>
    <w:rsid w:val="004A6AE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71">
    <w:name w:val="Заголовок 71"/>
    <w:basedOn w:val="a"/>
    <w:next w:val="a"/>
    <w:unhideWhenUsed/>
    <w:qFormat/>
    <w:rsid w:val="004A6AE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customStyle="1" w:styleId="81">
    <w:name w:val="Заголовок 81"/>
    <w:basedOn w:val="a"/>
    <w:next w:val="a"/>
    <w:unhideWhenUsed/>
    <w:qFormat/>
    <w:rsid w:val="004A6AE9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A6AE9"/>
  </w:style>
  <w:style w:type="paragraph" w:customStyle="1" w:styleId="15">
    <w:name w:val="Обычный1"/>
    <w:rsid w:val="004A6A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2">
    <w:name w:val="Основной текст 31"/>
    <w:basedOn w:val="15"/>
    <w:rsid w:val="004A6AE9"/>
    <w:pPr>
      <w:jc w:val="both"/>
    </w:pPr>
  </w:style>
  <w:style w:type="character" w:styleId="af5">
    <w:name w:val="footnote reference"/>
    <w:rsid w:val="004A6AE9"/>
    <w:rPr>
      <w:vertAlign w:val="superscript"/>
    </w:rPr>
  </w:style>
  <w:style w:type="table" w:customStyle="1" w:styleId="16">
    <w:name w:val="Сетка таблицы1"/>
    <w:basedOn w:val="a1"/>
    <w:next w:val="ac"/>
    <w:uiPriority w:val="59"/>
    <w:rsid w:val="004A6A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unhideWhenUsed/>
    <w:rsid w:val="004A6AE9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f7">
    <w:name w:val="Текст выноски Знак"/>
    <w:basedOn w:val="a0"/>
    <w:link w:val="af6"/>
    <w:uiPriority w:val="99"/>
    <w:rsid w:val="004A6AE9"/>
    <w:rPr>
      <w:rFonts w:ascii="Tahoma" w:eastAsia="Times New Roman" w:hAnsi="Tahoma" w:cs="Times New Roman"/>
      <w:sz w:val="16"/>
      <w:szCs w:val="16"/>
      <w:lang/>
    </w:rPr>
  </w:style>
  <w:style w:type="paragraph" w:styleId="af8">
    <w:name w:val="List Paragraph"/>
    <w:basedOn w:val="a"/>
    <w:uiPriority w:val="34"/>
    <w:qFormat/>
    <w:rsid w:val="004A6AE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313">
    <w:name w:val="Заголовок 3 Знак1"/>
    <w:semiHidden/>
    <w:rsid w:val="004A6A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10">
    <w:name w:val="Заголовок 7 Знак1"/>
    <w:semiHidden/>
    <w:rsid w:val="004A6AE9"/>
    <w:rPr>
      <w:rFonts w:ascii="Calibri" w:eastAsia="Times New Roman" w:hAnsi="Calibri" w:cs="Times New Roman"/>
      <w:sz w:val="24"/>
      <w:szCs w:val="24"/>
    </w:rPr>
  </w:style>
  <w:style w:type="character" w:customStyle="1" w:styleId="810">
    <w:name w:val="Заголовок 8 Знак1"/>
    <w:semiHidden/>
    <w:rsid w:val="004A6AE9"/>
    <w:rPr>
      <w:rFonts w:ascii="Calibri" w:eastAsia="Times New Roman" w:hAnsi="Calibri" w:cs="Times New Roman"/>
      <w:i/>
      <w:iCs/>
      <w:sz w:val="24"/>
      <w:szCs w:val="24"/>
    </w:rPr>
  </w:style>
  <w:style w:type="character" w:styleId="af9">
    <w:name w:val="Strong"/>
    <w:qFormat/>
    <w:rsid w:val="004A6AE9"/>
    <w:rPr>
      <w:b/>
      <w:bCs/>
    </w:rPr>
  </w:style>
  <w:style w:type="paragraph" w:styleId="afa">
    <w:name w:val="No Spacing"/>
    <w:uiPriority w:val="1"/>
    <w:qFormat/>
    <w:rsid w:val="004A6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72DAA"/>
  </w:style>
  <w:style w:type="paragraph" w:customStyle="1" w:styleId="c1">
    <w:name w:val="c1"/>
    <w:basedOn w:val="a"/>
    <w:rsid w:val="00D7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AE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4A6AE9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4A6AE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4A6AE9"/>
    <w:pPr>
      <w:keepNext/>
      <w:spacing w:before="240"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A6AE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4A6AE9"/>
    <w:pPr>
      <w:spacing w:before="240" w:after="6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4A6AE9"/>
    <w:pPr>
      <w:spacing w:before="240" w:after="6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AE9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4A6AE9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4A6AE9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4A6AE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4A6AE9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4A6AE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semiHidden/>
    <w:rsid w:val="004A6AE9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4A6AE9"/>
  </w:style>
  <w:style w:type="paragraph" w:styleId="a3">
    <w:name w:val="Normal (Web)"/>
    <w:basedOn w:val="a"/>
    <w:uiPriority w:val="99"/>
    <w:rsid w:val="004A6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A6A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 Знак"/>
    <w:link w:val="a5"/>
    <w:locked/>
    <w:rsid w:val="004A6AE9"/>
    <w:rPr>
      <w:sz w:val="24"/>
      <w:szCs w:val="24"/>
      <w:lang w:val="x-none" w:eastAsia="x-none"/>
    </w:rPr>
  </w:style>
  <w:style w:type="paragraph" w:styleId="a5">
    <w:name w:val="Body Text"/>
    <w:basedOn w:val="a"/>
    <w:link w:val="a4"/>
    <w:rsid w:val="004A6AE9"/>
    <w:pPr>
      <w:spacing w:after="120" w:line="240" w:lineRule="auto"/>
    </w:pPr>
    <w:rPr>
      <w:sz w:val="24"/>
      <w:szCs w:val="24"/>
      <w:lang w:val="x-none" w:eastAsia="x-none"/>
    </w:rPr>
  </w:style>
  <w:style w:type="character" w:customStyle="1" w:styleId="12">
    <w:name w:val="Основной текст Знак1"/>
    <w:basedOn w:val="a0"/>
    <w:uiPriority w:val="99"/>
    <w:semiHidden/>
    <w:rsid w:val="004A6AE9"/>
  </w:style>
  <w:style w:type="character" w:customStyle="1" w:styleId="a6">
    <w:name w:val="Основной текст с отступом Знак"/>
    <w:link w:val="a7"/>
    <w:locked/>
    <w:rsid w:val="004A6AE9"/>
    <w:rPr>
      <w:sz w:val="24"/>
      <w:szCs w:val="24"/>
      <w:lang w:val="x-none" w:eastAsia="x-none"/>
    </w:rPr>
  </w:style>
  <w:style w:type="paragraph" w:styleId="a7">
    <w:name w:val="Body Text Indent"/>
    <w:basedOn w:val="a"/>
    <w:link w:val="a6"/>
    <w:rsid w:val="004A6AE9"/>
    <w:pPr>
      <w:spacing w:after="120" w:line="240" w:lineRule="auto"/>
      <w:ind w:left="283"/>
    </w:pPr>
    <w:rPr>
      <w:sz w:val="24"/>
      <w:szCs w:val="24"/>
      <w:lang w:val="x-none" w:eastAsia="x-none"/>
    </w:rPr>
  </w:style>
  <w:style w:type="character" w:customStyle="1" w:styleId="13">
    <w:name w:val="Основной текст с отступом Знак1"/>
    <w:basedOn w:val="a0"/>
    <w:uiPriority w:val="99"/>
    <w:semiHidden/>
    <w:rsid w:val="004A6AE9"/>
  </w:style>
  <w:style w:type="character" w:customStyle="1" w:styleId="21">
    <w:name w:val="Основной текст 2 Знак"/>
    <w:link w:val="22"/>
    <w:locked/>
    <w:rsid w:val="004A6AE9"/>
    <w:rPr>
      <w:sz w:val="24"/>
      <w:szCs w:val="24"/>
      <w:lang w:val="x-none" w:eastAsia="ar-SA"/>
    </w:rPr>
  </w:style>
  <w:style w:type="paragraph" w:styleId="22">
    <w:name w:val="Body Text 2"/>
    <w:basedOn w:val="a"/>
    <w:link w:val="21"/>
    <w:rsid w:val="004A6AE9"/>
    <w:pPr>
      <w:suppressAutoHyphens/>
      <w:spacing w:after="120" w:line="480" w:lineRule="auto"/>
    </w:pPr>
    <w:rPr>
      <w:sz w:val="24"/>
      <w:szCs w:val="24"/>
      <w:lang w:val="x-none" w:eastAsia="ar-SA"/>
    </w:rPr>
  </w:style>
  <w:style w:type="character" w:customStyle="1" w:styleId="210">
    <w:name w:val="Основной текст 2 Знак1"/>
    <w:basedOn w:val="a0"/>
    <w:uiPriority w:val="99"/>
    <w:semiHidden/>
    <w:rsid w:val="004A6AE9"/>
  </w:style>
  <w:style w:type="character" w:customStyle="1" w:styleId="a8">
    <w:name w:val="Текст Знак"/>
    <w:link w:val="a9"/>
    <w:locked/>
    <w:rsid w:val="004A6AE9"/>
    <w:rPr>
      <w:rFonts w:ascii="Courier New" w:hAnsi="Courier New" w:cs="Courier New"/>
      <w:lang w:val="x-none" w:eastAsia="x-none"/>
    </w:rPr>
  </w:style>
  <w:style w:type="paragraph" w:styleId="a9">
    <w:name w:val="Plain Text"/>
    <w:basedOn w:val="a"/>
    <w:link w:val="a8"/>
    <w:rsid w:val="004A6AE9"/>
    <w:pPr>
      <w:spacing w:after="0" w:line="240" w:lineRule="auto"/>
    </w:pPr>
    <w:rPr>
      <w:rFonts w:ascii="Courier New" w:hAnsi="Courier New" w:cs="Courier New"/>
      <w:lang w:val="x-none" w:eastAsia="x-none"/>
    </w:rPr>
  </w:style>
  <w:style w:type="character" w:customStyle="1" w:styleId="14">
    <w:name w:val="Текст Знак1"/>
    <w:basedOn w:val="a0"/>
    <w:uiPriority w:val="99"/>
    <w:semiHidden/>
    <w:rsid w:val="004A6AE9"/>
    <w:rPr>
      <w:rFonts w:ascii="Consolas" w:hAnsi="Consolas"/>
      <w:sz w:val="21"/>
      <w:szCs w:val="21"/>
    </w:rPr>
  </w:style>
  <w:style w:type="paragraph" w:customStyle="1" w:styleId="FR1">
    <w:name w:val="FR1"/>
    <w:rsid w:val="004A6AE9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a">
    <w:name w:val="Title"/>
    <w:basedOn w:val="a"/>
    <w:link w:val="ab"/>
    <w:qFormat/>
    <w:rsid w:val="004A6A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4A6A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6AE9"/>
  </w:style>
  <w:style w:type="table" w:styleId="ac">
    <w:name w:val="Table Grid"/>
    <w:basedOn w:val="a1"/>
    <w:rsid w:val="004A6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с отступом 2 Знак"/>
    <w:link w:val="24"/>
    <w:locked/>
    <w:rsid w:val="004A6AE9"/>
    <w:rPr>
      <w:sz w:val="24"/>
      <w:szCs w:val="24"/>
      <w:lang w:val="x-none" w:eastAsia="x-none"/>
    </w:rPr>
  </w:style>
  <w:style w:type="paragraph" w:styleId="24">
    <w:name w:val="Body Text Indent 2"/>
    <w:basedOn w:val="a"/>
    <w:link w:val="23"/>
    <w:rsid w:val="004A6AE9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11">
    <w:name w:val="Основной текст с отступом 2 Знак1"/>
    <w:basedOn w:val="a0"/>
    <w:uiPriority w:val="99"/>
    <w:semiHidden/>
    <w:rsid w:val="004A6AE9"/>
  </w:style>
  <w:style w:type="paragraph" w:customStyle="1" w:styleId="FR3">
    <w:name w:val="FR3"/>
    <w:rsid w:val="004A6AE9"/>
    <w:pPr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31">
    <w:name w:val="Body Text Indent 3"/>
    <w:basedOn w:val="a"/>
    <w:link w:val="32"/>
    <w:rsid w:val="004A6AE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A6AE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4A6A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1">
    <w:name w:val="Знак Знак4"/>
    <w:rsid w:val="004A6AE9"/>
    <w:rPr>
      <w:sz w:val="24"/>
      <w:szCs w:val="24"/>
    </w:rPr>
  </w:style>
  <w:style w:type="character" w:customStyle="1" w:styleId="ad">
    <w:name w:val="Основной текст + Курсив"/>
    <w:rsid w:val="004A6AE9"/>
    <w:rPr>
      <w:rFonts w:ascii="Times New Roman" w:hAnsi="Times New Roman" w:cs="Times New Roman"/>
      <w:i/>
      <w:iCs/>
      <w:spacing w:val="0"/>
      <w:sz w:val="22"/>
      <w:szCs w:val="22"/>
    </w:rPr>
  </w:style>
  <w:style w:type="paragraph" w:styleId="ae">
    <w:name w:val="footnote text"/>
    <w:basedOn w:val="a"/>
    <w:link w:val="af"/>
    <w:semiHidden/>
    <w:rsid w:val="004A6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4A6A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link w:val="26"/>
    <w:locked/>
    <w:rsid w:val="004A6AE9"/>
    <w:rPr>
      <w:i/>
      <w:i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A6AE9"/>
    <w:pPr>
      <w:shd w:val="clear" w:color="auto" w:fill="FFFFFF"/>
      <w:spacing w:after="0" w:line="211" w:lineRule="exact"/>
      <w:ind w:firstLine="380"/>
      <w:jc w:val="both"/>
    </w:pPr>
    <w:rPr>
      <w:i/>
      <w:iCs/>
    </w:rPr>
  </w:style>
  <w:style w:type="character" w:styleId="af0">
    <w:name w:val="line number"/>
    <w:rsid w:val="004A6AE9"/>
  </w:style>
  <w:style w:type="paragraph" w:styleId="af1">
    <w:name w:val="header"/>
    <w:basedOn w:val="a"/>
    <w:link w:val="af2"/>
    <w:uiPriority w:val="99"/>
    <w:rsid w:val="004A6A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Верхний колонтитул Знак"/>
    <w:basedOn w:val="a0"/>
    <w:link w:val="af1"/>
    <w:uiPriority w:val="99"/>
    <w:rsid w:val="004A6A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uiPriority w:val="99"/>
    <w:rsid w:val="004A6A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4A6A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311">
    <w:name w:val="Заголовок 31"/>
    <w:basedOn w:val="a"/>
    <w:next w:val="a"/>
    <w:unhideWhenUsed/>
    <w:qFormat/>
    <w:rsid w:val="004A6AE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71">
    <w:name w:val="Заголовок 71"/>
    <w:basedOn w:val="a"/>
    <w:next w:val="a"/>
    <w:unhideWhenUsed/>
    <w:qFormat/>
    <w:rsid w:val="004A6AE9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customStyle="1" w:styleId="81">
    <w:name w:val="Заголовок 81"/>
    <w:basedOn w:val="a"/>
    <w:next w:val="a"/>
    <w:unhideWhenUsed/>
    <w:qFormat/>
    <w:rsid w:val="004A6AE9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A6AE9"/>
  </w:style>
  <w:style w:type="paragraph" w:customStyle="1" w:styleId="15">
    <w:name w:val="Обычный1"/>
    <w:rsid w:val="004A6A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2">
    <w:name w:val="Основной текст 31"/>
    <w:basedOn w:val="15"/>
    <w:rsid w:val="004A6AE9"/>
    <w:pPr>
      <w:jc w:val="both"/>
    </w:pPr>
  </w:style>
  <w:style w:type="character" w:styleId="af5">
    <w:name w:val="footnote reference"/>
    <w:rsid w:val="004A6AE9"/>
    <w:rPr>
      <w:vertAlign w:val="superscript"/>
    </w:rPr>
  </w:style>
  <w:style w:type="table" w:customStyle="1" w:styleId="16">
    <w:name w:val="Сетка таблицы1"/>
    <w:basedOn w:val="a1"/>
    <w:next w:val="ac"/>
    <w:uiPriority w:val="59"/>
    <w:rsid w:val="004A6A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unhideWhenUsed/>
    <w:rsid w:val="004A6AE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rsid w:val="004A6AE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8">
    <w:name w:val="List Paragraph"/>
    <w:basedOn w:val="a"/>
    <w:uiPriority w:val="34"/>
    <w:qFormat/>
    <w:rsid w:val="004A6AE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313">
    <w:name w:val="Заголовок 3 Знак1"/>
    <w:semiHidden/>
    <w:rsid w:val="004A6A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10">
    <w:name w:val="Заголовок 7 Знак1"/>
    <w:semiHidden/>
    <w:rsid w:val="004A6AE9"/>
    <w:rPr>
      <w:rFonts w:ascii="Calibri" w:eastAsia="Times New Roman" w:hAnsi="Calibri" w:cs="Times New Roman"/>
      <w:sz w:val="24"/>
      <w:szCs w:val="24"/>
    </w:rPr>
  </w:style>
  <w:style w:type="character" w:customStyle="1" w:styleId="810">
    <w:name w:val="Заголовок 8 Знак1"/>
    <w:semiHidden/>
    <w:rsid w:val="004A6AE9"/>
    <w:rPr>
      <w:rFonts w:ascii="Calibri" w:eastAsia="Times New Roman" w:hAnsi="Calibri" w:cs="Times New Roman"/>
      <w:i/>
      <w:iCs/>
      <w:sz w:val="24"/>
      <w:szCs w:val="24"/>
    </w:rPr>
  </w:style>
  <w:style w:type="character" w:styleId="af9">
    <w:name w:val="Strong"/>
    <w:qFormat/>
    <w:rsid w:val="004A6AE9"/>
    <w:rPr>
      <w:b/>
      <w:bCs/>
    </w:rPr>
  </w:style>
  <w:style w:type="paragraph" w:styleId="afa">
    <w:name w:val="No Spacing"/>
    <w:uiPriority w:val="1"/>
    <w:qFormat/>
    <w:rsid w:val="004A6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72DAA"/>
  </w:style>
  <w:style w:type="paragraph" w:customStyle="1" w:styleId="c1">
    <w:name w:val="c1"/>
    <w:basedOn w:val="a"/>
    <w:rsid w:val="00D7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87BEE-5880-4E7A-9813-DD0241EC0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4296</Words>
  <Characters>24490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Школьник</cp:lastModifiedBy>
  <cp:revision>31</cp:revision>
  <cp:lastPrinted>2020-10-28T10:15:00Z</cp:lastPrinted>
  <dcterms:created xsi:type="dcterms:W3CDTF">2017-06-08T13:02:00Z</dcterms:created>
  <dcterms:modified xsi:type="dcterms:W3CDTF">2020-10-28T10:26:00Z</dcterms:modified>
</cp:coreProperties>
</file>