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a7504fb-a4f4-48c8-ab7c-756ffe56e67b"/>
      <w:r w:rsidRPr="004C4199">
        <w:rPr>
          <w:rFonts w:ascii="Times New Roman" w:hAnsi="Times New Roman"/>
          <w:b/>
          <w:color w:val="000000"/>
          <w:sz w:val="28"/>
          <w:lang w:val="ru-RU"/>
        </w:rPr>
        <w:t>Тверская область</w:t>
      </w:r>
      <w:bookmarkEnd w:id="0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858e69b-b955-4d5b-94a8-f3a644af01d4"/>
      <w:r w:rsidRPr="004C4199">
        <w:rPr>
          <w:rFonts w:ascii="Times New Roman" w:hAnsi="Times New Roman"/>
          <w:b/>
          <w:color w:val="000000"/>
          <w:sz w:val="28"/>
          <w:lang w:val="ru-RU"/>
        </w:rPr>
        <w:t>Конаковский район</w:t>
      </w:r>
      <w:bookmarkEnd w:id="1"/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71C6C" w:rsidRPr="00522300" w:rsidTr="009A0661">
        <w:tc>
          <w:tcPr>
            <w:tcW w:w="3114" w:type="dxa"/>
          </w:tcPr>
          <w:p w:rsidR="00F71C6C" w:rsidRPr="0040209D" w:rsidRDefault="00F71C6C" w:rsidP="009A06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F71C6C" w:rsidRDefault="00F71C6C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Н.В.</w:t>
            </w:r>
          </w:p>
          <w:p w:rsidR="00F71C6C" w:rsidRDefault="00F71C6C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1C6C" w:rsidRPr="0040209D" w:rsidRDefault="00F71C6C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1C6C" w:rsidRPr="0040209D" w:rsidRDefault="00F71C6C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71C6C" w:rsidRDefault="00F71C6C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Н.И.</w:t>
            </w:r>
          </w:p>
          <w:p w:rsidR="00F71C6C" w:rsidRDefault="00F71C6C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1C6C" w:rsidRPr="0040209D" w:rsidRDefault="00F71C6C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1C6C" w:rsidRDefault="00F71C6C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 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онаково</w:t>
            </w:r>
          </w:p>
          <w:p w:rsidR="00F71C6C" w:rsidRDefault="00F71C6C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1C6C" w:rsidRPr="008944ED" w:rsidRDefault="00F71C6C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F71C6C" w:rsidRDefault="00F71C6C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71C6C" w:rsidRPr="0040209D" w:rsidRDefault="00F71C6C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‌</w:t>
      </w: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rPr>
          <w:lang w:val="ru-RU"/>
        </w:rPr>
      </w:pP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(Идентификационный номер 238260)</w:t>
      </w: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71C6C" w:rsidRPr="004C4199" w:rsidRDefault="00F71C6C" w:rsidP="00F71C6C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</w:p>
    <w:p w:rsidR="00F71C6C" w:rsidRPr="004C4199" w:rsidRDefault="00F71C6C" w:rsidP="00F71C6C">
      <w:pPr>
        <w:spacing w:after="0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f4f51048-cb84-4c82-af6a-284ffbd4033b"/>
      <w:r w:rsidRPr="004C4199">
        <w:rPr>
          <w:rFonts w:ascii="Times New Roman" w:hAnsi="Times New Roman"/>
          <w:b/>
          <w:color w:val="000000"/>
          <w:sz w:val="28"/>
          <w:lang w:val="ru-RU"/>
        </w:rPr>
        <w:t>Конаково</w:t>
      </w:r>
      <w:bookmarkEnd w:id="2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607e6f3-e82e-49a9-b315-c957a5fafe42"/>
      <w:r w:rsidRPr="004C419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</w:p>
    <w:p w:rsidR="004025E3" w:rsidRDefault="004025E3">
      <w:pPr>
        <w:rPr>
          <w:lang w:val="ru-RU"/>
        </w:rPr>
      </w:pP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Северная война (1700–1721). Династические войны «за наследство». Семилетняя война (1756–1763). Разделы Речи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.: власть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маньчжурских императоров, система управления страной. Внешняя политика империи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.: ОТ ЦАРСТВА К ИМПЕРИИ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инославных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Гангут и о.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» и приход к власти Анн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Волы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Переход Младшего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нехристианским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конфессиям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 Политика по отношению к исламу. Башкирские восстания. Формирование черты оседлости.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spellEnd"/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Костюшко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Изучение страны – главная задача российской науки. Географические экспедиции.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бл</w:t>
      </w:r>
      <w:proofErr w:type="gramStart"/>
      <w:r w:rsidRPr="004C4199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199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4C4199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C419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F71C6C" w:rsidRPr="004C4199" w:rsidRDefault="00F71C6C" w:rsidP="00F71C6C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71C6C" w:rsidRPr="004C4199" w:rsidRDefault="00F71C6C" w:rsidP="00F71C6C">
      <w:pPr>
        <w:spacing w:after="0" w:line="264" w:lineRule="auto"/>
        <w:ind w:left="120"/>
        <w:jc w:val="both"/>
        <w:rPr>
          <w:lang w:val="ru-RU"/>
        </w:rPr>
      </w:pPr>
    </w:p>
    <w:p w:rsidR="00F71C6C" w:rsidRPr="00F71C6C" w:rsidRDefault="00F71C6C">
      <w:pPr>
        <w:rPr>
          <w:lang w:val="ru-RU"/>
        </w:rPr>
      </w:pPr>
    </w:p>
    <w:sectPr w:rsidR="00F71C6C" w:rsidRPr="00F71C6C" w:rsidSect="0040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C6C"/>
    <w:rsid w:val="004025E3"/>
    <w:rsid w:val="00F7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6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2412</Words>
  <Characters>13750</Characters>
  <Application>Microsoft Office Word</Application>
  <DocSecurity>0</DocSecurity>
  <Lines>114</Lines>
  <Paragraphs>32</Paragraphs>
  <ScaleCrop>false</ScaleCrop>
  <Company/>
  <LinksUpToDate>false</LinksUpToDate>
  <CharactersWithSpaces>16130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2023-10-09T06:47:00Z</dcterms:created>
  <dcterms:modified xsi:type="dcterms:W3CDTF">2023-10-09T06:48:00Z</dcterms:modified>
</cp:coreProperties>
</file>